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75A" w:rsidRPr="008801E1" w:rsidRDefault="00FE275A" w:rsidP="00FE275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01E1">
        <w:rPr>
          <w:rFonts w:ascii="Times New Roman" w:eastAsia="Calibri" w:hAnsi="Times New Roman" w:cs="Times New Roman"/>
          <w:sz w:val="28"/>
          <w:szCs w:val="28"/>
        </w:rPr>
        <w:t>Центр непрерывного повышения профессионального мастерства педагогических работников в г. Вологде АОУ ВО ДПО «Вологодский институт развития образования»</w:t>
      </w:r>
    </w:p>
    <w:p w:rsidR="00FE275A" w:rsidRPr="008801E1" w:rsidRDefault="00FE275A" w:rsidP="00FE275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 xml:space="preserve">«ОДОБРЕНО» </w:t>
      </w: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 xml:space="preserve">на заседании экспертной рабочей группы </w:t>
      </w: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>по предметной области «Русский язык и литература»</w:t>
      </w: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>при РУМО по общему образованию</w:t>
      </w: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№ </w:t>
      </w:r>
      <w:r w:rsidR="0016241E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Pr="008801E1">
        <w:rPr>
          <w:rFonts w:ascii="Times New Roman" w:eastAsia="Calibri" w:hAnsi="Times New Roman" w:cs="Times New Roman"/>
          <w:bCs/>
          <w:sz w:val="28"/>
          <w:szCs w:val="28"/>
        </w:rPr>
        <w:t xml:space="preserve"> от 12.</w:t>
      </w:r>
      <w:r>
        <w:rPr>
          <w:rFonts w:ascii="Times New Roman" w:eastAsia="Calibri" w:hAnsi="Times New Roman" w:cs="Times New Roman"/>
          <w:bCs/>
          <w:sz w:val="28"/>
          <w:szCs w:val="28"/>
        </w:rPr>
        <w:t>0</w:t>
      </w:r>
      <w:r w:rsidR="0016241E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Pr="008801E1">
        <w:rPr>
          <w:rFonts w:ascii="Times New Roman" w:eastAsia="Calibri" w:hAnsi="Times New Roman" w:cs="Times New Roman"/>
          <w:bCs/>
          <w:sz w:val="28"/>
          <w:szCs w:val="28"/>
        </w:rPr>
        <w:t>.202</w:t>
      </w:r>
      <w:r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Pr="008801E1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FE275A" w:rsidRPr="008801E1" w:rsidRDefault="00FE275A" w:rsidP="00FE275A">
      <w:pPr>
        <w:spacing w:line="360" w:lineRule="auto"/>
        <w:ind w:left="708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75A" w:rsidRPr="008801E1" w:rsidRDefault="00FE275A" w:rsidP="00FE275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75A" w:rsidRPr="008801E1" w:rsidRDefault="00FE275A" w:rsidP="00FE275A">
      <w:pPr>
        <w:spacing w:line="254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801E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Методическая разработка</w:t>
      </w:r>
    </w:p>
    <w:p w:rsidR="00FE275A" w:rsidRPr="008801E1" w:rsidRDefault="00FE275A" w:rsidP="00FE275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01E1">
        <w:rPr>
          <w:rFonts w:ascii="Times New Roman" w:eastAsia="Calibri" w:hAnsi="Times New Roman" w:cs="Times New Roman"/>
          <w:b/>
          <w:sz w:val="28"/>
          <w:szCs w:val="28"/>
        </w:rPr>
        <w:t xml:space="preserve">для подготовки обучающихся с рисками учебной неуспешности </w:t>
      </w:r>
      <w:r w:rsidR="002545CE">
        <w:rPr>
          <w:rFonts w:ascii="Times New Roman" w:eastAsia="Calibri" w:hAnsi="Times New Roman" w:cs="Times New Roman"/>
          <w:b/>
          <w:sz w:val="28"/>
          <w:szCs w:val="28"/>
        </w:rPr>
        <w:t>к сочинению-рассуждению на лингвистическую тему (</w:t>
      </w:r>
      <w:r w:rsidRPr="00FE275A">
        <w:rPr>
          <w:rFonts w:ascii="Times New Roman" w:eastAsia="Calibri" w:hAnsi="Times New Roman" w:cs="Times New Roman"/>
          <w:b/>
          <w:sz w:val="28"/>
          <w:szCs w:val="28"/>
        </w:rPr>
        <w:t>13.</w:t>
      </w:r>
      <w:r w:rsidR="002545CE">
        <w:rPr>
          <w:rFonts w:ascii="Times New Roman" w:eastAsia="Calibri" w:hAnsi="Times New Roman" w:cs="Times New Roman"/>
          <w:b/>
          <w:sz w:val="28"/>
          <w:szCs w:val="28"/>
        </w:rPr>
        <w:t>1)</w:t>
      </w:r>
    </w:p>
    <w:p w:rsidR="00FE275A" w:rsidRPr="008801E1" w:rsidRDefault="00FE275A" w:rsidP="00FE275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FE275A" w:rsidRPr="008801E1" w:rsidRDefault="00FE275A" w:rsidP="00FE275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75A" w:rsidRPr="008801E1" w:rsidRDefault="00FE275A" w:rsidP="00FE275A">
      <w:pPr>
        <w:spacing w:line="360" w:lineRule="auto"/>
        <w:ind w:left="708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proofErr w:type="spellStart"/>
      <w:r w:rsidRPr="008801E1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Мовнар</w:t>
      </w:r>
      <w:proofErr w:type="spellEnd"/>
      <w:r w:rsidRPr="008801E1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Ирина Валентиновна,</w:t>
      </w: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801E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методист сектора гуманитарного                                                          и художественно-эстетического образования   ЦНППМ в г. Вологде АОУ ВО ДПО «ВИРО»  </w:t>
      </w: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E275A" w:rsidRDefault="00FE275A" w:rsidP="00FE275A">
      <w:pPr>
        <w:spacing w:after="0" w:line="360" w:lineRule="auto"/>
        <w:ind w:left="495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801E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                  </w:t>
      </w:r>
    </w:p>
    <w:p w:rsidR="00FE275A" w:rsidRDefault="00FE275A" w:rsidP="00FE275A">
      <w:pPr>
        <w:spacing w:after="0" w:line="360" w:lineRule="auto"/>
        <w:ind w:left="4956"/>
        <w:jc w:val="both"/>
        <w:rPr>
          <w:rFonts w:ascii="Calibri" w:eastAsia="Calibri" w:hAnsi="Calibri" w:cs="Times New Roman"/>
        </w:rPr>
      </w:pP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Calibri" w:eastAsia="Calibri" w:hAnsi="Calibri" w:cs="Times New Roman"/>
        </w:rPr>
      </w:pPr>
    </w:p>
    <w:p w:rsidR="00FE275A" w:rsidRDefault="00FE275A" w:rsidP="00FE275A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01E1">
        <w:rPr>
          <w:rFonts w:ascii="Times New Roman" w:eastAsia="Calibri" w:hAnsi="Times New Roman" w:cs="Times New Roman"/>
          <w:b/>
          <w:sz w:val="28"/>
          <w:szCs w:val="28"/>
        </w:rPr>
        <w:t>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:rsidR="002545CE" w:rsidRDefault="002545CE" w:rsidP="00FE275A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75A" w:rsidRPr="006F3930" w:rsidRDefault="00FE275A" w:rsidP="00FE27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9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bookmarkStart w:id="0" w:name="_Hlk133922642"/>
      <w:r w:rsidRPr="006F393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FE275A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93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13531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13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разработка адресована учителям русского языка и литературы и построена </w:t>
      </w:r>
      <w:r w:rsidRPr="00613531">
        <w:rPr>
          <w:rFonts w:ascii="Times New Roman" w:hAnsi="Times New Roman" w:cs="Times New Roman"/>
          <w:sz w:val="28"/>
          <w:szCs w:val="28"/>
        </w:rPr>
        <w:t xml:space="preserve">на основе анализа проблем подготовки участников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13531">
        <w:rPr>
          <w:rFonts w:ascii="Times New Roman" w:hAnsi="Times New Roman" w:cs="Times New Roman"/>
          <w:sz w:val="28"/>
          <w:szCs w:val="28"/>
        </w:rPr>
        <w:t>ГЭ, балансирующих на грани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531">
        <w:rPr>
          <w:rFonts w:ascii="Times New Roman" w:hAnsi="Times New Roman" w:cs="Times New Roman"/>
          <w:sz w:val="28"/>
          <w:szCs w:val="28"/>
        </w:rPr>
        <w:t xml:space="preserve">преодоления минимального балла.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F3930">
        <w:rPr>
          <w:rFonts w:ascii="Times New Roman" w:hAnsi="Times New Roman" w:cs="Times New Roman"/>
          <w:sz w:val="28"/>
          <w:szCs w:val="28"/>
        </w:rPr>
        <w:t xml:space="preserve">Актуальность методической разработки обусловлена необходимостью </w:t>
      </w:r>
      <w:r w:rsidRPr="00CB2367">
        <w:rPr>
          <w:rFonts w:ascii="Times New Roman" w:hAnsi="Times New Roman" w:cs="Times New Roman"/>
          <w:sz w:val="28"/>
          <w:szCs w:val="28"/>
        </w:rPr>
        <w:t>организации индивидуальной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367">
        <w:rPr>
          <w:rFonts w:ascii="Times New Roman" w:hAnsi="Times New Roman" w:cs="Times New Roman"/>
          <w:sz w:val="28"/>
          <w:szCs w:val="28"/>
        </w:rPr>
        <w:t xml:space="preserve">подготовки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943719">
        <w:rPr>
          <w:rFonts w:ascii="Times New Roman" w:hAnsi="Times New Roman" w:cs="Times New Roman"/>
          <w:sz w:val="28"/>
          <w:szCs w:val="28"/>
        </w:rPr>
        <w:t>с рисками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719">
        <w:rPr>
          <w:rFonts w:ascii="Times New Roman" w:hAnsi="Times New Roman" w:cs="Times New Roman"/>
          <w:sz w:val="28"/>
          <w:szCs w:val="28"/>
        </w:rPr>
        <w:t>учебной неуспешности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367">
        <w:rPr>
          <w:rFonts w:ascii="Times New Roman" w:hAnsi="Times New Roman" w:cs="Times New Roman"/>
          <w:sz w:val="28"/>
          <w:szCs w:val="28"/>
        </w:rPr>
        <w:t>к ОГЭ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6F3930">
        <w:rPr>
          <w:rFonts w:ascii="Times New Roman" w:hAnsi="Times New Roman" w:cs="Times New Roman"/>
          <w:sz w:val="28"/>
          <w:szCs w:val="28"/>
        </w:rPr>
        <w:t xml:space="preserve"> русскому языку. </w:t>
      </w:r>
    </w:p>
    <w:p w:rsidR="00FE275A" w:rsidRPr="00943719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Основными </w:t>
      </w:r>
      <w:r w:rsidRPr="00943719">
        <w:rPr>
          <w:rFonts w:ascii="Times New Roman" w:hAnsi="Times New Roman" w:cs="Times New Roman"/>
          <w:sz w:val="28"/>
          <w:szCs w:val="28"/>
        </w:rPr>
        <w:t xml:space="preserve">причинами </w:t>
      </w:r>
      <w:r>
        <w:rPr>
          <w:rFonts w:ascii="Times New Roman" w:hAnsi="Times New Roman" w:cs="Times New Roman"/>
          <w:sz w:val="28"/>
          <w:szCs w:val="28"/>
        </w:rPr>
        <w:t xml:space="preserve">пробелов в знаниях и умениях </w:t>
      </w:r>
      <w:r w:rsidRPr="00943719">
        <w:rPr>
          <w:rFonts w:ascii="Times New Roman" w:hAnsi="Times New Roman" w:cs="Times New Roman"/>
          <w:sz w:val="28"/>
          <w:szCs w:val="28"/>
        </w:rPr>
        <w:t xml:space="preserve">обучающихся являются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недостаточная </w:t>
      </w:r>
      <w:r w:rsidRPr="00943719">
        <w:rPr>
          <w:rFonts w:ascii="Times New Roman" w:hAnsi="Times New Roman" w:cs="Times New Roman"/>
          <w:sz w:val="28"/>
          <w:szCs w:val="28"/>
        </w:rPr>
        <w:t>сформированность метапредметных умений и пробелы в базовой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719">
        <w:rPr>
          <w:rFonts w:ascii="Times New Roman" w:hAnsi="Times New Roman" w:cs="Times New Roman"/>
          <w:sz w:val="28"/>
          <w:szCs w:val="28"/>
        </w:rPr>
        <w:t>подготовке</w:t>
      </w:r>
      <w:r>
        <w:rPr>
          <w:rFonts w:ascii="Times New Roman" w:hAnsi="Times New Roman" w:cs="Times New Roman"/>
          <w:sz w:val="28"/>
          <w:szCs w:val="28"/>
        </w:rPr>
        <w:t xml:space="preserve"> по русскому языку</w:t>
      </w:r>
      <w:r w:rsidRPr="00943719">
        <w:rPr>
          <w:rFonts w:ascii="Times New Roman" w:hAnsi="Times New Roman" w:cs="Times New Roman"/>
          <w:sz w:val="28"/>
          <w:szCs w:val="28"/>
        </w:rPr>
        <w:t>.</w:t>
      </w:r>
    </w:p>
    <w:p w:rsidR="00075A0B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Анализ результатов ГИА по русскому языку у </w:t>
      </w:r>
      <w:r w:rsidRPr="00943719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группы «риска» </w:t>
      </w:r>
      <w:r w:rsidRPr="00943719">
        <w:rPr>
          <w:rFonts w:ascii="Times New Roman" w:hAnsi="Times New Roman" w:cs="Times New Roman"/>
          <w:sz w:val="28"/>
          <w:szCs w:val="28"/>
        </w:rPr>
        <w:t>позвол</w:t>
      </w:r>
      <w:r>
        <w:rPr>
          <w:rFonts w:ascii="Times New Roman" w:hAnsi="Times New Roman" w:cs="Times New Roman"/>
          <w:sz w:val="28"/>
          <w:szCs w:val="28"/>
        </w:rPr>
        <w:t xml:space="preserve">ил выявить причины неуспешности на экзамене: в первую очередь – это пробелы в сформированности </w:t>
      </w:r>
      <w:r w:rsidRPr="00943719">
        <w:rPr>
          <w:rFonts w:ascii="Times New Roman" w:hAnsi="Times New Roman" w:cs="Times New Roman"/>
          <w:sz w:val="28"/>
          <w:szCs w:val="28"/>
        </w:rPr>
        <w:t>читательских навыков и</w:t>
      </w:r>
      <w:r w:rsidR="00075A0B">
        <w:rPr>
          <w:rFonts w:ascii="Times New Roman" w:hAnsi="Times New Roman" w:cs="Times New Roman"/>
          <w:sz w:val="28"/>
          <w:szCs w:val="28"/>
        </w:rPr>
        <w:t xml:space="preserve"> языковой компетенции в процессе создания сочинения – рассуждения на лингвистическую тему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241E">
        <w:rPr>
          <w:rFonts w:ascii="Times New Roman" w:hAnsi="Times New Roman" w:cs="Times New Roman"/>
          <w:sz w:val="28"/>
          <w:szCs w:val="28"/>
        </w:rPr>
        <w:t>Кроме того, причиной учебных пробелов</w:t>
      </w:r>
      <w:r w:rsidR="00075A0B">
        <w:rPr>
          <w:rFonts w:ascii="Times New Roman" w:hAnsi="Times New Roman" w:cs="Times New Roman"/>
          <w:sz w:val="28"/>
          <w:szCs w:val="28"/>
        </w:rPr>
        <w:t xml:space="preserve"> является отсутствие навыков комплексного анализа текста.</w:t>
      </w:r>
    </w:p>
    <w:p w:rsidR="00FE275A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Методическая разработка предлагает алгоритм </w:t>
      </w:r>
      <w:r w:rsidRPr="00943719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43719">
        <w:rPr>
          <w:rFonts w:ascii="Times New Roman" w:hAnsi="Times New Roman" w:cs="Times New Roman"/>
          <w:sz w:val="28"/>
          <w:szCs w:val="28"/>
        </w:rPr>
        <w:t xml:space="preserve"> или группов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43719">
        <w:rPr>
          <w:rFonts w:ascii="Times New Roman" w:hAnsi="Times New Roman" w:cs="Times New Roman"/>
          <w:sz w:val="28"/>
          <w:szCs w:val="28"/>
        </w:rPr>
        <w:t xml:space="preserve"> форм учебной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719">
        <w:rPr>
          <w:rFonts w:ascii="Times New Roman" w:hAnsi="Times New Roman" w:cs="Times New Roman"/>
          <w:sz w:val="28"/>
          <w:szCs w:val="28"/>
        </w:rPr>
        <w:t>работы.</w:t>
      </w:r>
      <w:r>
        <w:rPr>
          <w:rFonts w:ascii="Times New Roman" w:hAnsi="Times New Roman" w:cs="Times New Roman"/>
          <w:sz w:val="28"/>
          <w:szCs w:val="28"/>
        </w:rPr>
        <w:t xml:space="preserve"> Приводятся задания на обучение школьников написанию сочинения на</w:t>
      </w:r>
      <w:r w:rsidR="00075A0B">
        <w:rPr>
          <w:rFonts w:ascii="Times New Roman" w:hAnsi="Times New Roman" w:cs="Times New Roman"/>
          <w:sz w:val="28"/>
          <w:szCs w:val="28"/>
        </w:rPr>
        <w:t xml:space="preserve"> лингвистическую тему</w:t>
      </w:r>
      <w:r>
        <w:rPr>
          <w:rFonts w:ascii="Times New Roman" w:hAnsi="Times New Roman" w:cs="Times New Roman"/>
          <w:sz w:val="28"/>
          <w:szCs w:val="28"/>
        </w:rPr>
        <w:t xml:space="preserve">, предполагающие </w:t>
      </w:r>
      <w:r w:rsidRPr="005C4938">
        <w:rPr>
          <w:rFonts w:ascii="Times New Roman" w:hAnsi="Times New Roman" w:cs="Times New Roman"/>
          <w:sz w:val="28"/>
          <w:szCs w:val="28"/>
        </w:rPr>
        <w:t>создание ситуации успеха</w:t>
      </w:r>
      <w:r w:rsidR="009F4409">
        <w:rPr>
          <w:rFonts w:ascii="Times New Roman" w:hAnsi="Times New Roman" w:cs="Times New Roman"/>
          <w:sz w:val="28"/>
          <w:szCs w:val="28"/>
        </w:rPr>
        <w:t xml:space="preserve"> через формирование навыка редактирования текстов.</w:t>
      </w:r>
      <w:r w:rsidR="00075A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75A" w:rsidRPr="005C4938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2D0C39" w:rsidP="002545CE">
      <w:pP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980A79">
        <w:rPr>
          <w:rFonts w:ascii="Trebuchet MS" w:eastAsia="Calibri" w:hAnsi="Trebuchet MS" w:cs="Times New Roman"/>
          <w:b/>
          <w:sz w:val="32"/>
          <w:szCs w:val="32"/>
        </w:rPr>
        <w:t xml:space="preserve"> </w:t>
      </w:r>
      <w:r>
        <w:rPr>
          <w:b/>
        </w:rPr>
        <w:t xml:space="preserve">      </w:t>
      </w:r>
      <w:r w:rsidRPr="00F71BB2">
        <w:rPr>
          <w:b/>
        </w:rPr>
        <w:t xml:space="preserve"> </w:t>
      </w: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57363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lastRenderedPageBreak/>
        <w:t xml:space="preserve">                            УЧИМСЯ ПИСАТЬ СОЧИНЕНИЕ 13.</w:t>
      </w:r>
      <w:r w:rsidR="002545CE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1</w:t>
      </w:r>
      <w:r w:rsidRPr="0057363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.</w:t>
      </w:r>
    </w:p>
    <w:p w:rsidR="002545CE" w:rsidRDefault="002545CE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Задание 1.</w:t>
      </w:r>
      <w:r w:rsidR="00F61AE8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Познакомьтесь с критериями оценивания сочинения.</w:t>
      </w:r>
    </w:p>
    <w:p w:rsidR="00F61AE8" w:rsidRPr="00F61AE8" w:rsidRDefault="00F61AE8" w:rsidP="00F61AE8">
      <w:pPr>
        <w:pStyle w:val="Default"/>
        <w:rPr>
          <w:sz w:val="28"/>
          <w:szCs w:val="28"/>
        </w:rPr>
      </w:pPr>
      <w:r>
        <w:rPr>
          <w:rFonts w:eastAsia="Times New Roman"/>
          <w:b/>
          <w:bCs/>
          <w:color w:val="333333"/>
          <w:sz w:val="27"/>
          <w:szCs w:val="27"/>
          <w:lang w:eastAsia="ru-RU"/>
        </w:rPr>
        <w:t>1.</w:t>
      </w:r>
      <w:r w:rsidRPr="00F61AE8">
        <w:rPr>
          <w:b/>
          <w:bCs/>
          <w:sz w:val="28"/>
          <w:szCs w:val="28"/>
        </w:rPr>
        <w:t xml:space="preserve"> Внимание! </w:t>
      </w:r>
    </w:p>
    <w:p w:rsidR="00F61AE8" w:rsidRPr="00F61AE8" w:rsidRDefault="00F61AE8" w:rsidP="00F61A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61AE8">
        <w:rPr>
          <w:rFonts w:ascii="Times New Roman" w:hAnsi="Times New Roman" w:cs="Times New Roman"/>
          <w:color w:val="000000"/>
          <w:sz w:val="28"/>
          <w:szCs w:val="28"/>
        </w:rPr>
        <w:t>Сочинение по критериям С</w:t>
      </w:r>
      <w:r w:rsidRPr="00F61AE8">
        <w:rPr>
          <w:rFonts w:ascii="Times New Roman" w:hAnsi="Times New Roman" w:cs="Times New Roman"/>
          <w:color w:val="000000"/>
          <w:sz w:val="18"/>
          <w:szCs w:val="18"/>
        </w:rPr>
        <w:t>1</w:t>
      </w:r>
      <w:r w:rsidRPr="00F61AE8">
        <w:rPr>
          <w:rFonts w:ascii="Times New Roman" w:hAnsi="Times New Roman" w:cs="Times New Roman"/>
          <w:color w:val="000000"/>
          <w:sz w:val="28"/>
          <w:szCs w:val="28"/>
        </w:rPr>
        <w:t>К1–С</w:t>
      </w:r>
      <w:r w:rsidRPr="00F61AE8">
        <w:rPr>
          <w:rFonts w:ascii="Times New Roman" w:hAnsi="Times New Roman" w:cs="Times New Roman"/>
          <w:color w:val="000000"/>
          <w:sz w:val="18"/>
          <w:szCs w:val="18"/>
        </w:rPr>
        <w:t>1</w:t>
      </w:r>
      <w:r w:rsidRPr="00F61AE8">
        <w:rPr>
          <w:rFonts w:ascii="Times New Roman" w:hAnsi="Times New Roman" w:cs="Times New Roman"/>
          <w:color w:val="000000"/>
          <w:sz w:val="28"/>
          <w:szCs w:val="28"/>
        </w:rPr>
        <w:t xml:space="preserve">К4 оценивается </w:t>
      </w:r>
      <w:r w:rsidRPr="00F61A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нулём баллов</w:t>
      </w:r>
      <w:r w:rsidRPr="00F61AE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F61AE8" w:rsidRPr="00F61AE8" w:rsidRDefault="00F61AE8" w:rsidP="00F61A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61AE8">
        <w:rPr>
          <w:rFonts w:ascii="Times New Roman" w:hAnsi="Times New Roman" w:cs="Times New Roman"/>
          <w:color w:val="000000"/>
          <w:sz w:val="28"/>
          <w:szCs w:val="28"/>
        </w:rPr>
        <w:t xml:space="preserve">– если сочинение представляет собой полностью переписанный или пересказанный текст; </w:t>
      </w:r>
    </w:p>
    <w:p w:rsidR="00F61AE8" w:rsidRPr="00F61AE8" w:rsidRDefault="00F61AE8" w:rsidP="00F61A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61AE8">
        <w:rPr>
          <w:rFonts w:ascii="Times New Roman" w:hAnsi="Times New Roman" w:cs="Times New Roman"/>
          <w:color w:val="000000"/>
          <w:sz w:val="28"/>
          <w:szCs w:val="28"/>
        </w:rPr>
        <w:t xml:space="preserve">– если сочинение написано на основе вопроса, отличного от вопроса в задании 13.1 выполняемого варианта; </w:t>
      </w:r>
    </w:p>
    <w:p w:rsidR="00F61AE8" w:rsidRPr="00F61AE8" w:rsidRDefault="00F61AE8" w:rsidP="00F61A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61AE8">
        <w:rPr>
          <w:rFonts w:ascii="Times New Roman" w:hAnsi="Times New Roman" w:cs="Times New Roman"/>
          <w:color w:val="000000"/>
          <w:sz w:val="28"/>
          <w:szCs w:val="28"/>
        </w:rPr>
        <w:t xml:space="preserve">– если в сочинении менее 70 слов. </w:t>
      </w:r>
    </w:p>
    <w:p w:rsidR="00F61AE8" w:rsidRDefault="00F61AE8" w:rsidP="00F61AE8">
      <w:pPr>
        <w:shd w:val="clear" w:color="auto" w:fill="FFFFFF"/>
        <w:spacing w:line="37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8">
        <w:rPr>
          <w:rFonts w:ascii="Times New Roman" w:hAnsi="Times New Roman" w:cs="Times New Roman"/>
          <w:color w:val="000000"/>
          <w:sz w:val="28"/>
          <w:szCs w:val="28"/>
        </w:rPr>
        <w:t>Ответ на задание 13.1 (сочинение-рассуждение) оценивается по следующим критериям.</w:t>
      </w:r>
    </w:p>
    <w:p w:rsidR="00F61AE8" w:rsidRDefault="00EE6971" w:rsidP="00F61AE8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Задание 2</w:t>
      </w:r>
      <w:r w:rsidR="00F61AE8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.</w:t>
      </w:r>
      <w:r w:rsidR="00F61AE8" w:rsidRPr="00F61AE8">
        <w:t xml:space="preserve"> </w:t>
      </w:r>
      <w:r w:rsidR="00F61AE8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Осваиваем а</w:t>
      </w:r>
      <w:r w:rsidR="00F61AE8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лгоритм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написания сочинения на лингвистическую тему</w:t>
      </w:r>
    </w:p>
    <w:p w:rsidR="00FE275A" w:rsidRDefault="00F61AE8" w:rsidP="00F61AE8">
      <w:pPr>
        <w:shd w:val="clear" w:color="auto" w:fill="FFFFFF"/>
        <w:spacing w:line="37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1. Внимательно прочитайте текст.</w:t>
      </w:r>
    </w:p>
    <w:p w:rsidR="00F61AE8" w:rsidRDefault="00100D6F" w:rsidP="00F61AE8">
      <w:pPr>
        <w:pStyle w:val="Default"/>
        <w:jc w:val="both"/>
        <w:rPr>
          <w:sz w:val="28"/>
          <w:szCs w:val="28"/>
        </w:rPr>
      </w:pPr>
      <w:r>
        <w:rPr>
          <w:b/>
          <w:bCs/>
          <w:color w:val="323232"/>
          <w:sz w:val="28"/>
          <w:szCs w:val="28"/>
        </w:rPr>
        <w:t xml:space="preserve">          </w:t>
      </w:r>
      <w:r w:rsidR="00F61AE8">
        <w:rPr>
          <w:sz w:val="28"/>
          <w:szCs w:val="28"/>
        </w:rPr>
        <w:t>(1)В один из зимних вечеров на окраине Вены в маленьком деревянном доме умирал слепой старик – бывший повар графини Тун. (2)</w:t>
      </w:r>
      <w:r w:rsidR="00684422">
        <w:rPr>
          <w:sz w:val="28"/>
          <w:szCs w:val="28"/>
        </w:rPr>
        <w:t xml:space="preserve"> </w:t>
      </w:r>
      <w:r w:rsidR="00F61AE8">
        <w:rPr>
          <w:sz w:val="28"/>
          <w:szCs w:val="28"/>
        </w:rPr>
        <w:t>Вместе с поваром жила его дочь Мария, девушка лет восемнадцати. (3)</w:t>
      </w:r>
      <w:r w:rsidR="00684422">
        <w:rPr>
          <w:sz w:val="28"/>
          <w:szCs w:val="28"/>
        </w:rPr>
        <w:t xml:space="preserve"> </w:t>
      </w:r>
      <w:r w:rsidR="00F61AE8">
        <w:rPr>
          <w:sz w:val="28"/>
          <w:szCs w:val="28"/>
        </w:rPr>
        <w:t>Всё убранство сторожки составляли кровать, хромые скамейки, грубый стол, посуда, покрытая трещинами, и, наконец, клавесин – единственное богатство Марии. (4)</w:t>
      </w:r>
      <w:r w:rsidR="00684422">
        <w:rPr>
          <w:sz w:val="28"/>
          <w:szCs w:val="28"/>
        </w:rPr>
        <w:t xml:space="preserve"> </w:t>
      </w:r>
      <w:r w:rsidR="00F61AE8">
        <w:rPr>
          <w:sz w:val="28"/>
          <w:szCs w:val="28"/>
        </w:rPr>
        <w:t xml:space="preserve">Когда Мария умыла умирающего и надела на него холодную чистую рубаху, старик сказал: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Я всегда не любил священников и монахов. (5)Я не могу позвать исповедника, между тем мне нужно перед смертью очистить свою совесть. </w:t>
      </w:r>
      <w:proofErr w:type="gramStart"/>
      <w:r>
        <w:rPr>
          <w:sz w:val="28"/>
          <w:szCs w:val="28"/>
        </w:rPr>
        <w:t>(6)</w:t>
      </w:r>
      <w:r w:rsidR="00684422">
        <w:rPr>
          <w:sz w:val="28"/>
          <w:szCs w:val="28"/>
        </w:rPr>
        <w:t xml:space="preserve">     </w:t>
      </w:r>
      <w:r>
        <w:rPr>
          <w:sz w:val="28"/>
          <w:szCs w:val="28"/>
        </w:rPr>
        <w:t>Выйди на улицу, – сказал старик, – и попроси первого встречного зайти в наш дом, чтобы исповедать умирающего</w:t>
      </w:r>
      <w:proofErr w:type="gramEnd"/>
      <w:r>
        <w:rPr>
          <w:sz w:val="28"/>
          <w:szCs w:val="28"/>
        </w:rPr>
        <w:t>. (</w:t>
      </w:r>
      <w:proofErr w:type="gramStart"/>
      <w:r>
        <w:rPr>
          <w:sz w:val="28"/>
          <w:szCs w:val="28"/>
        </w:rPr>
        <w:t>7)Тебе</w:t>
      </w:r>
      <w:proofErr w:type="gramEnd"/>
      <w:r>
        <w:rPr>
          <w:sz w:val="28"/>
          <w:szCs w:val="28"/>
        </w:rPr>
        <w:t xml:space="preserve"> никто не откажет.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(8)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Мария накинула платок и вышла. (9)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Она долго ждала, прислушивалась. (10)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Наконец ей показалось, что вдоль ограды идёт человек. (11)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Она сделала несколько шагов ему навстречу и дрожащим голосом передала просьбу отца.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(12)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Хорошо, – сказал человек спокойно. – (13)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Хотя я не священник, но это всё равно. (14)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Пойдёмте.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(15)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Они вошли в дом. (16)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Незнакомец придвинул к кровати табурет, сел и, наклонившись, пристально посмотрел в лицо умирающему.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(17)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Говорите! – сказал он. – (18)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 быть, властью, данной мне не от Бога, а от искусства, которому я служу, я сниму тяжесть с вашей души.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(19)Я работал всю жизнь, пока не ослеп, – прошептал старик. – (20)Когда заболела чахоткой моя жена и лекарь прописал ей разные дорогие лекарства и приказал кормить её сливками и винными ягодами, я украл из сервиза графини Тун маленькое золотое блюдо, разбил его на куски и продал. (21)И мне тяжело теперь вспоминать об этом и скрывать от дочери: я её научил не трогать ни пылинки с чужого стола.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(22)А кто-нибудь из слуг графини пострадал за это? – спросил незнакомец.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(23)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Клянусь, сударь, никто, – ответил старик и заплакал. – (24)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бы я знал, что золото не поможет моей Марте, разве я мог бы украсть!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(25)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вас зовут? – спросил незнакомец.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(26)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Иоганн Мейер, сударь.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(27)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Так вот, Иоганн Мейер, – сказал незнакомец и положил ладонь на слепые глаза старика, – вы невинны перед людьми. (28)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То, что вы совершили, не есть грех и не является кражей, а, наоборот, может быть зачтено вам как подвиг любви. (29)А теперь скажите мне вашу последнюю волю.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(30)Я хотел бы ещё раз увидеть Марту такой, какой я встретил её в молодости. (31)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Увидеть солнце и этот старый сад, когда он зацветёт весной. (32)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Но это невозможно, сударь. (33)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Не сердитесь на меня за глупые слова. (34)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Болезнь, должно быть, совсем сбила меня с толку.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(35)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Хорошо, – сказал незнакомец. – (36)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Слушайте и смотрите. </w:t>
      </w:r>
    </w:p>
    <w:p w:rsidR="00F61AE8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(37)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>Он заиграл. (38)</w:t>
      </w:r>
      <w:r w:rsidR="00684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Клавесин пел полным голосом впервые за многие годы. </w:t>
      </w:r>
    </w:p>
    <w:p w:rsidR="00F61AE8" w:rsidRDefault="00F61AE8" w:rsidP="00F61AE8">
      <w:pPr>
        <w:pStyle w:val="Default"/>
        <w:jc w:val="both"/>
        <w:rPr>
          <w:sz w:val="23"/>
          <w:szCs w:val="23"/>
        </w:rPr>
      </w:pPr>
      <w:r>
        <w:rPr>
          <w:sz w:val="28"/>
          <w:szCs w:val="28"/>
        </w:rPr>
        <w:t>– (39)Я вижу, сударь! – сказал старик и приподнялся на кровати. – (40)Я вижу день, когда я встретился с Мартой и она от смущения разбила кувшин с молоком.</w:t>
      </w:r>
    </w:p>
    <w:p w:rsidR="00F61AE8" w:rsidRP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 </w:t>
      </w:r>
      <w:r w:rsidRPr="00F61AE8">
        <w:rPr>
          <w:color w:val="323232"/>
          <w:sz w:val="28"/>
          <w:szCs w:val="28"/>
        </w:rPr>
        <w:t>(41)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>Это было зимой, в горах. (42)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 xml:space="preserve">Небо стояло прозрачное, как синее стекло, и Марта смеялась. </w:t>
      </w:r>
    </w:p>
    <w:p w:rsidR="00F61AE8" w:rsidRP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 w:rsidRPr="00F61AE8">
        <w:rPr>
          <w:color w:val="323232"/>
          <w:sz w:val="28"/>
          <w:szCs w:val="28"/>
        </w:rPr>
        <w:t>(43)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 xml:space="preserve">Незнакомец играл, глядя в чёрное окно. </w:t>
      </w:r>
    </w:p>
    <w:p w:rsidR="00F61AE8" w:rsidRP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 w:rsidRPr="00F61AE8">
        <w:rPr>
          <w:color w:val="323232"/>
          <w:sz w:val="28"/>
          <w:szCs w:val="28"/>
        </w:rPr>
        <w:t xml:space="preserve">– (44)А теперь, – спросил он, – вы видите что-нибудь? </w:t>
      </w:r>
    </w:p>
    <w:p w:rsidR="00F61AE8" w:rsidRP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 w:rsidRPr="00F61AE8">
        <w:rPr>
          <w:color w:val="323232"/>
          <w:sz w:val="28"/>
          <w:szCs w:val="28"/>
        </w:rPr>
        <w:t>(45)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 xml:space="preserve">Старик молчал, прислушиваясь. </w:t>
      </w:r>
    </w:p>
    <w:p w:rsidR="00F61AE8" w:rsidRP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 w:rsidRPr="00F61AE8">
        <w:rPr>
          <w:color w:val="323232"/>
          <w:sz w:val="28"/>
          <w:szCs w:val="28"/>
        </w:rPr>
        <w:t>– (46)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 xml:space="preserve">Неужели вы не видите, – быстро сказал незнакомец, не переставая играть, – что ночь из чёрной сделалась синей, а потом голубой, и тёплый свет уже падает откуда-то сверху, и на старых ветках ваших деревьев распускаются белые цветы. </w:t>
      </w:r>
      <w:proofErr w:type="gramStart"/>
      <w:r w:rsidRPr="00F61AE8">
        <w:rPr>
          <w:color w:val="323232"/>
          <w:sz w:val="28"/>
          <w:szCs w:val="28"/>
        </w:rPr>
        <w:t>(47)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>По-моему</w:t>
      </w:r>
      <w:proofErr w:type="gramEnd"/>
      <w:r w:rsidRPr="00F61AE8">
        <w:rPr>
          <w:color w:val="323232"/>
          <w:sz w:val="28"/>
          <w:szCs w:val="28"/>
        </w:rPr>
        <w:t>, это цветы яблони, хотя отсюда, из комнаты, они похожи на большие тюльпаны. (48)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>Вы видите: первый луч упал на каменную ограду, нагрел её, и от неё поднимается пар. (49)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 xml:space="preserve">Это, должно быть, высыхает мох, наполненный растаявшим снегом. (50)А небо делается всё выше, всё синее, всё великолепнее, и стаи птиц уже летят на север над нашей старой Веной. </w:t>
      </w:r>
    </w:p>
    <w:p w:rsidR="00F61AE8" w:rsidRP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 w:rsidRPr="00F61AE8">
        <w:rPr>
          <w:color w:val="323232"/>
          <w:sz w:val="28"/>
          <w:szCs w:val="28"/>
        </w:rPr>
        <w:t>– (51)Я вижу всё это! – крикнул старик. – (52)Я видел всё так ясно, как много лет назад. (53)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>Но я не хотел бы умереть и не узнать… имя. (54)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 xml:space="preserve">Имя! </w:t>
      </w:r>
    </w:p>
    <w:p w:rsidR="00F61AE8" w:rsidRP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 w:rsidRPr="00F61AE8">
        <w:rPr>
          <w:color w:val="323232"/>
          <w:sz w:val="28"/>
          <w:szCs w:val="28"/>
        </w:rPr>
        <w:t>– (55)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 xml:space="preserve">Меня зовут Вольфганг Амадей Моцарт, – ответил незнакомец. </w:t>
      </w:r>
    </w:p>
    <w:p w:rsidR="00F61AE8" w:rsidRP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 w:rsidRPr="00F61AE8">
        <w:rPr>
          <w:color w:val="323232"/>
          <w:sz w:val="28"/>
          <w:szCs w:val="28"/>
        </w:rPr>
        <w:t>(56)</w:t>
      </w:r>
      <w:r w:rsidR="00684422">
        <w:rPr>
          <w:color w:val="323232"/>
          <w:sz w:val="28"/>
          <w:szCs w:val="28"/>
        </w:rPr>
        <w:t xml:space="preserve"> </w:t>
      </w:r>
      <w:r w:rsidRPr="00F61AE8">
        <w:rPr>
          <w:color w:val="323232"/>
          <w:sz w:val="28"/>
          <w:szCs w:val="28"/>
        </w:rPr>
        <w:t xml:space="preserve">Заря разгоралась за окнами, и в её свете стоял сад, засыпанный цветами мокрого снега. </w:t>
      </w:r>
    </w:p>
    <w:p w:rsidR="00F61AE8" w:rsidRP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 w:rsidRPr="00F61AE8">
        <w:rPr>
          <w:color w:val="323232"/>
          <w:sz w:val="28"/>
          <w:szCs w:val="28"/>
        </w:rPr>
        <w:t xml:space="preserve">(По К.Г. Паустовскому*) </w:t>
      </w:r>
    </w:p>
    <w:p w:rsid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  <w:r w:rsidRPr="00F61AE8">
        <w:rPr>
          <w:color w:val="323232"/>
          <w:sz w:val="28"/>
          <w:szCs w:val="28"/>
        </w:rPr>
        <w:t xml:space="preserve">* Константин Георгиевич Паустовский (1892–1968) – известный русский писатель, классик отечественной литературы. </w:t>
      </w:r>
    </w:p>
    <w:p w:rsidR="00F61AE8" w:rsidRDefault="00F61AE8" w:rsidP="00F61AE8">
      <w:pPr>
        <w:pStyle w:val="Default"/>
        <w:jc w:val="both"/>
        <w:rPr>
          <w:color w:val="323232"/>
          <w:sz w:val="28"/>
          <w:szCs w:val="28"/>
        </w:rPr>
      </w:pPr>
    </w:p>
    <w:p w:rsidR="00F61AE8" w:rsidRPr="00F61AE8" w:rsidRDefault="00F61AE8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F61AE8">
        <w:rPr>
          <w:b/>
          <w:color w:val="323232"/>
          <w:sz w:val="28"/>
          <w:szCs w:val="28"/>
        </w:rPr>
        <w:t>2.</w:t>
      </w:r>
      <w:r w:rsidRPr="00F61AE8">
        <w:rPr>
          <w:b/>
        </w:rPr>
        <w:t xml:space="preserve"> </w:t>
      </w:r>
      <w:r w:rsidRPr="00F61AE8">
        <w:rPr>
          <w:b/>
          <w:color w:val="323232"/>
          <w:sz w:val="28"/>
          <w:szCs w:val="28"/>
        </w:rPr>
        <w:t>Внимательно прочитайте задание</w:t>
      </w:r>
    </w:p>
    <w:p w:rsidR="00F61AE8" w:rsidRDefault="00F61AE8" w:rsidP="00F61AE8">
      <w:pPr>
        <w:pStyle w:val="Default"/>
        <w:rPr>
          <w:sz w:val="28"/>
          <w:szCs w:val="28"/>
        </w:rPr>
      </w:pPr>
      <w:r w:rsidRPr="00F61AE8">
        <w:rPr>
          <w:color w:val="32323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13.1. </w:t>
      </w:r>
      <w:r>
        <w:rPr>
          <w:sz w:val="28"/>
          <w:szCs w:val="28"/>
        </w:rPr>
        <w:t xml:space="preserve">Напишите сочинение-рассуждение на тему </w:t>
      </w:r>
      <w:r>
        <w:rPr>
          <w:b/>
          <w:bCs/>
          <w:sz w:val="28"/>
          <w:szCs w:val="28"/>
        </w:rPr>
        <w:t>«Какие выразительные средства языка использует автор для описания картин природы?»</w:t>
      </w:r>
      <w:r>
        <w:rPr>
          <w:sz w:val="28"/>
          <w:szCs w:val="28"/>
        </w:rPr>
        <w:t xml:space="preserve">. </w:t>
      </w:r>
    </w:p>
    <w:p w:rsidR="00F61AE8" w:rsidRDefault="00F61AE8" w:rsidP="00F61AE8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Приведите в сочинении два примера из прочитанного текста, подтверждающих Ваши рассуждения. Приводя примеры, Вы можете использовать различные способы обращения к прочитанному тексту. </w:t>
      </w:r>
    </w:p>
    <w:p w:rsidR="00F61AE8" w:rsidRDefault="00F61AE8" w:rsidP="00F61AE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Объём сочинения должен составлять не менее 70 слов. </w:t>
      </w:r>
    </w:p>
    <w:p w:rsidR="00F61AE8" w:rsidRDefault="00F61AE8" w:rsidP="00F61AE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сочинение представляет собой полностью переписанный или пересказанный исходный текст без каких бы то ни было комментариев, то такая работа оценивается нулём баллов. </w:t>
      </w:r>
    </w:p>
    <w:p w:rsidR="00FD03FA" w:rsidRDefault="00F61AE8" w:rsidP="00F61A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Сочинение пишите аккуратно, разборчивым почерком.</w:t>
      </w:r>
    </w:p>
    <w:p w:rsidR="001967B2" w:rsidRDefault="001967B2" w:rsidP="00F61AE8">
      <w:pPr>
        <w:pStyle w:val="Default"/>
        <w:jc w:val="both"/>
        <w:rPr>
          <w:b/>
          <w:sz w:val="28"/>
          <w:szCs w:val="28"/>
        </w:rPr>
      </w:pPr>
      <w:r w:rsidRPr="00A95D79">
        <w:rPr>
          <w:b/>
          <w:sz w:val="28"/>
          <w:szCs w:val="28"/>
        </w:rPr>
        <w:t>3. Вспомните выразительные средства языка.</w:t>
      </w:r>
    </w:p>
    <w:p w:rsidR="00A95D79" w:rsidRPr="00A95D79" w:rsidRDefault="00A95D79" w:rsidP="00A95D7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Выразительные средства языка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 это специальные художественно-риторические приёмы, лексические и грамматические средства языка, которые привлекают внимание к высказыванию. </w:t>
      </w:r>
    </w:p>
    <w:p w:rsidR="00A95D79" w:rsidRDefault="00A95D79" w:rsidP="00A95D7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выразительные средства языка:</w:t>
      </w:r>
    </w:p>
    <w:p w:rsidR="003210EA" w:rsidRPr="00A95D79" w:rsidRDefault="003210EA" w:rsidP="00A95D7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210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Тропы</w:t>
      </w:r>
    </w:p>
    <w:p w:rsidR="00A95D79" w:rsidRPr="00A95D79" w:rsidRDefault="00A95D79" w:rsidP="00A95D79">
      <w:pPr>
        <w:numPr>
          <w:ilvl w:val="1"/>
          <w:numId w:val="5"/>
        </w:numPr>
        <w:shd w:val="clear" w:color="auto" w:fill="FFFFFF"/>
        <w:spacing w:after="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Эпитет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художественное определение, которое подчёркивает особенность предмета. Пример: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цветастая радость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», «бархатная ночь».  </w:t>
      </w:r>
    </w:p>
    <w:p w:rsidR="00A95D79" w:rsidRPr="00A95D79" w:rsidRDefault="00A95D79" w:rsidP="00A95D79">
      <w:pPr>
        <w:numPr>
          <w:ilvl w:val="1"/>
          <w:numId w:val="5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Сравнение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сопоставление двух предметов или явлений, в котором один сравнивается с другим с помощью союзов (как, словно, будто). Пример: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заботы пчелами кружили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«яркий, словно солнце»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гарун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бежал быстрее лани».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</w:p>
    <w:p w:rsidR="00A95D79" w:rsidRPr="00A95D79" w:rsidRDefault="00A95D79" w:rsidP="00A95D79">
      <w:pPr>
        <w:numPr>
          <w:ilvl w:val="1"/>
          <w:numId w:val="5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Метафора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перенос значения одного предмета на другой по сходству. Пример: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горит восток зарею новой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теплый бархат ночи богато расшит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». </w:t>
      </w:r>
    </w:p>
    <w:p w:rsidR="00A95D79" w:rsidRPr="00A95D79" w:rsidRDefault="00A95D79" w:rsidP="00A95D79">
      <w:pPr>
        <w:numPr>
          <w:ilvl w:val="1"/>
          <w:numId w:val="5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Метонимия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замена одного слова другим на основе смежности. Пример: «читать Пушкина» (вместо «читать произведения Пушкина»)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«я три тарелки съел»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95D79" w:rsidRDefault="00A95D79" w:rsidP="00A95D79">
      <w:pPr>
        <w:numPr>
          <w:ilvl w:val="1"/>
          <w:numId w:val="5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Гипербола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преувеличение с целью усиления впечатления. Пример: «он тысячу раз повторил»</w:t>
      </w:r>
      <w:r w:rsidR="006149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3210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 сто сорок солнц закат пылал».</w:t>
      </w:r>
      <w:r w:rsidR="003210EA"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51D5C" w:rsidRPr="00A95D79" w:rsidRDefault="00D51D5C" w:rsidP="00D51D5C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51D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Литота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</w:t>
      </w:r>
      <w:r w:rsidRPr="00D5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удожественное преуменьшение.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Пример: «</w:t>
      </w:r>
      <w:r w:rsidRPr="00D5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 шпиц, прелестный шпиц, не более наперстка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D5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(А.С. Грибоедов)</w:t>
      </w:r>
    </w:p>
    <w:p w:rsidR="00A95D79" w:rsidRPr="00A95D79" w:rsidRDefault="00A95D79" w:rsidP="003210EA">
      <w:pPr>
        <w:shd w:val="clear" w:color="auto" w:fill="FFFFFF"/>
        <w:spacing w:before="100" w:beforeAutospacing="1" w:after="120" w:line="330" w:lineRule="atLeast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Синтаксические средства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Делают структуру предложения более выразительной. Некоторые из них:</w:t>
      </w:r>
    </w:p>
    <w:p w:rsidR="00A95D79" w:rsidRPr="00A95D79" w:rsidRDefault="00A95D79" w:rsidP="00A95D79">
      <w:pPr>
        <w:numPr>
          <w:ilvl w:val="1"/>
          <w:numId w:val="5"/>
        </w:numPr>
        <w:shd w:val="clear" w:color="auto" w:fill="FFFFFF"/>
        <w:spacing w:after="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Инверсия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нарушение обычного порядка слов для усиления акцента. Пример: «</w:t>
      </w:r>
      <w:r w:rsidR="003210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Белеет парус одинокий…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  <w:r w:rsidR="003210EA"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95D79" w:rsidRPr="00A95D79" w:rsidRDefault="00A95D79" w:rsidP="00A95D79">
      <w:pPr>
        <w:numPr>
          <w:ilvl w:val="1"/>
          <w:numId w:val="5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Парцелляция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разделение предложения на несколько частей для создания эмоционального акцента. Пример: «Он молчал. Долго. Очень долго». </w:t>
      </w:r>
      <w:r w:rsidR="003210EA"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95D79" w:rsidRDefault="00A95D79" w:rsidP="00D51D5C">
      <w:pPr>
        <w:numPr>
          <w:ilvl w:val="1"/>
          <w:numId w:val="5"/>
        </w:numPr>
        <w:shd w:val="clear" w:color="auto" w:fill="FFFFFF"/>
        <w:spacing w:before="100" w:beforeAutospacing="1" w:after="0" w:line="240" w:lineRule="auto"/>
        <w:ind w:left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Риторический вопрос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вопрос, не требующий ответа, используется для усиления выразительности. Пример: «Кто не мечтал о счастье?». </w:t>
      </w:r>
      <w:r w:rsidR="003210EA"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51D5C" w:rsidRDefault="00D51D5C" w:rsidP="00D51D5C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1D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Риторическое восклицание</w:t>
      </w:r>
      <w:r w:rsidRPr="00D5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</w:t>
      </w:r>
      <w:r w:rsidRPr="00D5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моциональное утверждение мысли.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D5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</w:t>
      </w:r>
      <w:proofErr w:type="gramEnd"/>
      <w:r w:rsidRPr="00D5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так любить, как любит наша кровь, никто из вас давно не любит! (А.А. Блок)</w:t>
      </w:r>
    </w:p>
    <w:p w:rsidR="00D51D5C" w:rsidRDefault="00D51D5C" w:rsidP="00D51D5C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1D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Риторическое обращение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о</w:t>
      </w:r>
      <w:r w:rsidRPr="00D5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бращение к неодушевлённому предмету, отвлечённому понятию или отсутствующему лицу.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Пример: </w:t>
      </w:r>
      <w:r w:rsidRPr="00D5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Русь, куда же несёшься ты? (Н.В. Гоголь)</w:t>
      </w:r>
    </w:p>
    <w:p w:rsidR="00B23735" w:rsidRPr="00A95D79" w:rsidRDefault="00B23735" w:rsidP="00B23735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37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Лексический повтор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</w:t>
      </w:r>
      <w:r w:rsidRPr="00B237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овторение звуков, слов, выражений.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Пример: </w:t>
      </w:r>
      <w:r w:rsidRPr="00B237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Дар напрасный, дар случайный, жизнь, зачем ты мне дана? (А.С. Пушкин)</w:t>
      </w:r>
    </w:p>
    <w:p w:rsidR="00A95D79" w:rsidRDefault="00A95D79" w:rsidP="00D51D5C">
      <w:pPr>
        <w:numPr>
          <w:ilvl w:val="1"/>
          <w:numId w:val="5"/>
        </w:numPr>
        <w:shd w:val="clear" w:color="auto" w:fill="FFFFFF"/>
        <w:spacing w:before="100" w:beforeAutospacing="1" w:after="0" w:line="240" w:lineRule="auto"/>
        <w:ind w:left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Антитеза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противопоставление понятий для усиления контраста. Пример: «Они смеются, а он плачет». </w:t>
      </w:r>
      <w:r w:rsidR="003210EA"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70616" w:rsidRDefault="00560AC5" w:rsidP="00560AC5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0A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Синтаксический параллелизм</w:t>
      </w:r>
      <w:r w:rsidRPr="00560A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</w:t>
      </w:r>
      <w:r w:rsidRPr="00560A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динаковое синтаксическое построение предложений.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Пример: </w:t>
      </w:r>
      <w:r w:rsidR="006844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60A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Спит</w:t>
      </w:r>
      <w:proofErr w:type="gramEnd"/>
      <w:r w:rsidRPr="00560A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животное Собака. Дремлет птица Воробей. (Н.А. Заболоцкий)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60AC5" w:rsidRDefault="00560AC5" w:rsidP="00560AC5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0A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Анафора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е</w:t>
      </w:r>
      <w:r w:rsidRPr="00560A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диноначатие нескольких предложений (не обязательно по порядку).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560A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Стонет</w:t>
      </w:r>
      <w:proofErr w:type="gramEnd"/>
      <w:r w:rsidRPr="00560A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 по полям, по дорогам. Стонет он по тюрьмам, по острогам. (Н.А. Некрасов)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D1A74" w:rsidRDefault="00757E73" w:rsidP="00757E73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7E7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Эпифора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</w:t>
      </w:r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динаковое окончание строк.</w:t>
      </w:r>
      <w:r w:rsidR="006844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Start w:id="1" w:name="_GoBack"/>
      <w:bookmarkEnd w:id="1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на берег вышли гости, Царь </w:t>
      </w:r>
      <w:proofErr w:type="spellStart"/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Салтан</w:t>
      </w:r>
      <w:proofErr w:type="spellEnd"/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зовет их в гости. (А.С. Пушкин)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57E73" w:rsidRDefault="00757E73" w:rsidP="00757E73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7E7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Градация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н</w:t>
      </w:r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арастание или ослабление </w:t>
      </w:r>
      <w:proofErr w:type="gramStart"/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смысловой</w:t>
      </w:r>
      <w:proofErr w:type="gramEnd"/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эмоциональной значимости.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Пример: </w:t>
      </w:r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сломлюсь, не дрогну, не устану, ни крупицы не прощу врагам.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Бергольц</w:t>
      </w:r>
      <w:proofErr w:type="spellEnd"/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57E73" w:rsidRDefault="00757E73" w:rsidP="00757E73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7E7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Многосоюзие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</w:t>
      </w:r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тилистическая фигура, состоящая в намеренном увеличении союзов.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Пример: </w:t>
      </w:r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или зарыдаю, или закричу, или в обморок упаду. (А.П. Чехов)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57E73" w:rsidRPr="00A95D79" w:rsidRDefault="00757E73" w:rsidP="00757E73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35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Бессоюзие-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</w:t>
      </w:r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тилистическая фигура, при которой союзы, соединяющие предложения, опущены.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</w:t>
      </w:r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елькают</w:t>
      </w:r>
      <w:proofErr w:type="gramEnd"/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мимо будки, бабы,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757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альчишки, лавки, фонари. (А.С. Пушкин)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D79" w:rsidRPr="00A95D79" w:rsidRDefault="00A95D79" w:rsidP="00A95D79">
      <w:pPr>
        <w:numPr>
          <w:ilvl w:val="1"/>
          <w:numId w:val="5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Фразеологизмы и пословицы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устойчивые выражения, которые придают речи образность и народный колорит. Пример: «бросать тень на плетень», «время — деньги».</w:t>
      </w:r>
      <w:r w:rsidR="003210EA"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95D79" w:rsidRPr="00A95D79" w:rsidRDefault="00A95D79" w:rsidP="00A95D79">
      <w:pPr>
        <w:numPr>
          <w:ilvl w:val="0"/>
          <w:numId w:val="5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Фонетические средства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 средства выразительности, основанные на звуковых повторах. </w:t>
      </w:r>
    </w:p>
    <w:p w:rsidR="003210EA" w:rsidRPr="003210EA" w:rsidRDefault="00A95D79" w:rsidP="003210EA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Аллитерация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повторение одинаковых или похожих согласных звуков. Пример: «</w:t>
      </w:r>
      <w:r w:rsidR="003210EA" w:rsidRPr="003210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Чуть</w:t>
      </w:r>
      <w:r w:rsidR="003210EA" w:rsidRPr="003210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3210EA" w:rsidRPr="003210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слышно</w:t>
      </w:r>
      <w:r w:rsidR="003210EA" w:rsidRPr="003210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="003210EA" w:rsidRPr="003210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бесшумно</w:t>
      </w:r>
      <w:r w:rsidR="003210EA" w:rsidRPr="003210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="003210EA" w:rsidRPr="003210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шуршат</w:t>
      </w:r>
      <w:r w:rsidR="003210EA" w:rsidRPr="003210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3210EA" w:rsidRPr="003210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камыши»</w:t>
      </w:r>
    </w:p>
    <w:p w:rsidR="00A95D79" w:rsidRDefault="00A95D79" w:rsidP="00A95D79">
      <w:pPr>
        <w:numPr>
          <w:ilvl w:val="1"/>
          <w:numId w:val="5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D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Ассонанс</w:t>
      </w:r>
      <w:r w:rsidRPr="00A95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 повторение гласных звуков. Пример: </w:t>
      </w:r>
    </w:p>
    <w:p w:rsidR="007C25F7" w:rsidRPr="007C25F7" w:rsidRDefault="007C25F7" w:rsidP="007C25F7">
      <w:pPr>
        <w:numPr>
          <w:ilvl w:val="1"/>
          <w:numId w:val="5"/>
        </w:num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7C25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Всё на яблоко. Оно</w:t>
      </w:r>
    </w:p>
    <w:p w:rsidR="007C25F7" w:rsidRPr="007C25F7" w:rsidRDefault="007C25F7" w:rsidP="007C25F7">
      <w:pPr>
        <w:numPr>
          <w:ilvl w:val="1"/>
          <w:numId w:val="5"/>
        </w:num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7C25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Соку спелого полно,</w:t>
      </w:r>
    </w:p>
    <w:p w:rsidR="007C25F7" w:rsidRPr="007C25F7" w:rsidRDefault="007C25F7" w:rsidP="007C25F7">
      <w:pPr>
        <w:numPr>
          <w:ilvl w:val="1"/>
          <w:numId w:val="5"/>
        </w:num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7C25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 свежо и так душисто,</w:t>
      </w:r>
    </w:p>
    <w:p w:rsidR="007C25F7" w:rsidRPr="00A95D79" w:rsidRDefault="007C25F7" w:rsidP="007C25F7">
      <w:pPr>
        <w:numPr>
          <w:ilvl w:val="1"/>
          <w:numId w:val="5"/>
        </w:num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25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 румяно-золотисто,</w:t>
      </w:r>
    </w:p>
    <w:p w:rsidR="00A95D79" w:rsidRPr="00A95D79" w:rsidRDefault="00A95D79" w:rsidP="00F61AE8">
      <w:pPr>
        <w:pStyle w:val="Default"/>
        <w:jc w:val="both"/>
        <w:rPr>
          <w:b/>
          <w:sz w:val="28"/>
          <w:szCs w:val="28"/>
        </w:rPr>
      </w:pPr>
    </w:p>
    <w:p w:rsidR="001967B2" w:rsidRDefault="00A95D79" w:rsidP="00F61AE8">
      <w:pPr>
        <w:pStyle w:val="Default"/>
        <w:jc w:val="both"/>
        <w:rPr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t>4</w:t>
      </w:r>
      <w:r w:rsidR="001967B2" w:rsidRPr="001967B2">
        <w:rPr>
          <w:b/>
          <w:color w:val="323232"/>
          <w:sz w:val="28"/>
          <w:szCs w:val="28"/>
        </w:rPr>
        <w:t>. Напишите тезис (дайте ответ на вопрос, заявленный в теме сочинения).</w:t>
      </w:r>
      <w:r w:rsidR="001967B2">
        <w:rPr>
          <w:color w:val="323232"/>
          <w:sz w:val="28"/>
          <w:szCs w:val="28"/>
        </w:rPr>
        <w:t xml:space="preserve"> Помните, что </w:t>
      </w:r>
      <w:r w:rsidR="001967B2" w:rsidRPr="001967B2">
        <w:rPr>
          <w:color w:val="323232"/>
          <w:sz w:val="28"/>
          <w:szCs w:val="28"/>
        </w:rPr>
        <w:t xml:space="preserve">рассуждение </w:t>
      </w:r>
      <w:r w:rsidR="001967B2">
        <w:rPr>
          <w:color w:val="323232"/>
          <w:sz w:val="28"/>
          <w:szCs w:val="28"/>
        </w:rPr>
        <w:t xml:space="preserve">нужно приводить </w:t>
      </w:r>
      <w:r w:rsidR="001967B2" w:rsidRPr="001967B2">
        <w:rPr>
          <w:color w:val="323232"/>
          <w:sz w:val="28"/>
          <w:szCs w:val="28"/>
        </w:rPr>
        <w:t>на теоретическом уровне</w:t>
      </w:r>
      <w:r w:rsidR="001967B2">
        <w:rPr>
          <w:color w:val="323232"/>
          <w:sz w:val="28"/>
          <w:szCs w:val="28"/>
        </w:rPr>
        <w:t>, не допуская о</w:t>
      </w:r>
      <w:r w:rsidR="001967B2" w:rsidRPr="001967B2">
        <w:rPr>
          <w:color w:val="323232"/>
          <w:sz w:val="28"/>
          <w:szCs w:val="28"/>
        </w:rPr>
        <w:t>шибок в понимании лингвистического материала</w:t>
      </w:r>
      <w:r w:rsidR="001967B2">
        <w:rPr>
          <w:color w:val="323232"/>
          <w:sz w:val="28"/>
          <w:szCs w:val="28"/>
        </w:rPr>
        <w:t>.</w:t>
      </w:r>
    </w:p>
    <w:p w:rsidR="001967B2" w:rsidRPr="001967B2" w:rsidRDefault="00A95D79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lastRenderedPageBreak/>
        <w:t>5</w:t>
      </w:r>
      <w:r w:rsidR="001967B2" w:rsidRPr="001967B2">
        <w:rPr>
          <w:b/>
          <w:color w:val="323232"/>
          <w:sz w:val="28"/>
          <w:szCs w:val="28"/>
        </w:rPr>
        <w:t>.Приведите два примера выразительных средств из прочитанного текста, укажите их роль в тексте</w:t>
      </w:r>
      <w:r w:rsidR="001967B2">
        <w:rPr>
          <w:b/>
          <w:color w:val="323232"/>
          <w:sz w:val="28"/>
          <w:szCs w:val="28"/>
        </w:rPr>
        <w:t>.</w:t>
      </w:r>
    </w:p>
    <w:p w:rsidR="001967B2" w:rsidRDefault="00CB0873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CB0873">
        <w:rPr>
          <w:b/>
          <w:color w:val="323232"/>
          <w:sz w:val="28"/>
          <w:szCs w:val="28"/>
        </w:rPr>
        <w:t>6.</w:t>
      </w:r>
      <w:r>
        <w:rPr>
          <w:color w:val="323232"/>
          <w:sz w:val="28"/>
          <w:szCs w:val="28"/>
        </w:rPr>
        <w:t xml:space="preserve"> </w:t>
      </w:r>
      <w:r w:rsidRPr="00CB0873">
        <w:rPr>
          <w:b/>
          <w:color w:val="323232"/>
          <w:sz w:val="28"/>
          <w:szCs w:val="28"/>
        </w:rPr>
        <w:t>Завершите рассуждение. Напишите вывод.</w:t>
      </w:r>
    </w:p>
    <w:p w:rsidR="00CB0873" w:rsidRPr="00CB0873" w:rsidRDefault="00CB0873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t>7. Разделите текст на абзацы. Проверьте логику рассуждения. Перечитайте тезис и вывод. Они</w:t>
      </w:r>
      <w:r w:rsidR="007C4D74">
        <w:rPr>
          <w:b/>
          <w:color w:val="323232"/>
          <w:sz w:val="28"/>
          <w:szCs w:val="28"/>
        </w:rPr>
        <w:t xml:space="preserve"> не должны быть сформулированы одними и теми же словами.</w:t>
      </w:r>
    </w:p>
    <w:p w:rsidR="001967B2" w:rsidRPr="00CB0873" w:rsidRDefault="001967B2" w:rsidP="00F61AE8">
      <w:pPr>
        <w:pStyle w:val="Default"/>
        <w:jc w:val="both"/>
        <w:rPr>
          <w:b/>
          <w:color w:val="323232"/>
          <w:sz w:val="28"/>
          <w:szCs w:val="28"/>
        </w:rPr>
      </w:pPr>
    </w:p>
    <w:p w:rsidR="001967B2" w:rsidRPr="00EE6971" w:rsidRDefault="00EE6971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EE6971">
        <w:rPr>
          <w:b/>
          <w:color w:val="323232"/>
          <w:sz w:val="28"/>
          <w:szCs w:val="28"/>
        </w:rPr>
        <w:t>Учимся редактировать сочинения на лингвистическую тему с учетом критериев оценивания.</w:t>
      </w:r>
    </w:p>
    <w:p w:rsidR="001967B2" w:rsidRDefault="00EE6971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t>Задание 3. Прочитайте сочинения. Оцените работы с учетом критериев. Отредактируйте работы с учетом критериев.</w:t>
      </w:r>
    </w:p>
    <w:p w:rsidR="000A291F" w:rsidRPr="00EE6971" w:rsidRDefault="000A291F" w:rsidP="00F61AE8">
      <w:pPr>
        <w:pStyle w:val="Default"/>
        <w:jc w:val="both"/>
        <w:rPr>
          <w:b/>
          <w:color w:val="323232"/>
          <w:sz w:val="28"/>
          <w:szCs w:val="28"/>
        </w:rPr>
      </w:pPr>
    </w:p>
    <w:p w:rsidR="001967B2" w:rsidRDefault="00DB0A29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t xml:space="preserve">                                                 </w:t>
      </w:r>
      <w:r w:rsidR="00214F96">
        <w:rPr>
          <w:b/>
          <w:color w:val="323232"/>
          <w:sz w:val="28"/>
          <w:szCs w:val="28"/>
        </w:rPr>
        <w:t>Работа 1</w:t>
      </w:r>
    </w:p>
    <w:p w:rsidR="00214F96" w:rsidRPr="00EE6971" w:rsidRDefault="00214F96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214F96">
        <w:rPr>
          <w:b/>
          <w:noProof/>
          <w:color w:val="323232"/>
          <w:sz w:val="28"/>
          <w:szCs w:val="28"/>
        </w:rPr>
        <w:drawing>
          <wp:inline distT="0" distB="0" distL="0" distR="0">
            <wp:extent cx="5940425" cy="209662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B2" w:rsidRDefault="00214F96" w:rsidP="00F61AE8">
      <w:pPr>
        <w:pStyle w:val="Default"/>
        <w:jc w:val="both"/>
        <w:rPr>
          <w:color w:val="323232"/>
          <w:sz w:val="28"/>
          <w:szCs w:val="28"/>
        </w:rPr>
      </w:pPr>
      <w:r w:rsidRPr="00214F96">
        <w:rPr>
          <w:noProof/>
          <w:color w:val="323232"/>
          <w:sz w:val="28"/>
          <w:szCs w:val="28"/>
        </w:rPr>
        <w:drawing>
          <wp:inline distT="0" distB="0" distL="0" distR="0">
            <wp:extent cx="5940425" cy="4343062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B2" w:rsidRDefault="001967B2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Pr="000A291F" w:rsidRDefault="00214F96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                                              </w:t>
      </w:r>
      <w:r w:rsidRPr="000A291F">
        <w:rPr>
          <w:b/>
          <w:color w:val="323232"/>
          <w:sz w:val="28"/>
          <w:szCs w:val="28"/>
        </w:rPr>
        <w:t>Работа 2</w:t>
      </w:r>
    </w:p>
    <w:p w:rsidR="001967B2" w:rsidRDefault="001967B2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Default="00214F96" w:rsidP="00F61AE8">
      <w:pPr>
        <w:pStyle w:val="Default"/>
        <w:jc w:val="both"/>
        <w:rPr>
          <w:color w:val="323232"/>
          <w:sz w:val="28"/>
          <w:szCs w:val="28"/>
        </w:rPr>
      </w:pPr>
      <w:r w:rsidRPr="00214F96">
        <w:rPr>
          <w:noProof/>
          <w:color w:val="323232"/>
          <w:sz w:val="28"/>
          <w:szCs w:val="28"/>
        </w:rPr>
        <w:drawing>
          <wp:inline distT="0" distB="0" distL="0" distR="0">
            <wp:extent cx="5940425" cy="44461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B2" w:rsidRDefault="001967B2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Pr="000A291F" w:rsidRDefault="000A291F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0A291F">
        <w:rPr>
          <w:b/>
          <w:color w:val="323232"/>
          <w:sz w:val="28"/>
          <w:szCs w:val="28"/>
        </w:rPr>
        <w:t xml:space="preserve">                                                    </w:t>
      </w:r>
      <w:r w:rsidR="00214F96" w:rsidRPr="000A291F">
        <w:rPr>
          <w:b/>
          <w:color w:val="323232"/>
          <w:sz w:val="28"/>
          <w:szCs w:val="28"/>
        </w:rPr>
        <w:t>Ра</w:t>
      </w:r>
      <w:r w:rsidRPr="000A291F">
        <w:rPr>
          <w:b/>
          <w:color w:val="323232"/>
          <w:sz w:val="28"/>
          <w:szCs w:val="28"/>
        </w:rPr>
        <w:t>бота 3.</w:t>
      </w: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  <w:r w:rsidRPr="000A291F">
        <w:rPr>
          <w:noProof/>
          <w:color w:val="323232"/>
          <w:sz w:val="28"/>
          <w:szCs w:val="28"/>
        </w:rPr>
        <w:drawing>
          <wp:inline distT="0" distB="0" distL="0" distR="0">
            <wp:extent cx="5940425" cy="650443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B2" w:rsidRDefault="001967B2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Pr="000A291F" w:rsidRDefault="000A291F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                                                  </w:t>
      </w:r>
      <w:r w:rsidRPr="000A291F">
        <w:rPr>
          <w:b/>
          <w:color w:val="323232"/>
          <w:sz w:val="28"/>
          <w:szCs w:val="28"/>
        </w:rPr>
        <w:t>Работа 4</w:t>
      </w: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  <w:r w:rsidRPr="000A291F">
        <w:rPr>
          <w:noProof/>
          <w:color w:val="323232"/>
          <w:sz w:val="28"/>
          <w:szCs w:val="28"/>
        </w:rPr>
        <w:drawing>
          <wp:inline distT="0" distB="0" distL="0" distR="0">
            <wp:extent cx="5940425" cy="60863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Pr="000A291F" w:rsidRDefault="000A291F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lastRenderedPageBreak/>
        <w:t xml:space="preserve">                                                        </w:t>
      </w:r>
      <w:r w:rsidRPr="000A291F">
        <w:rPr>
          <w:b/>
          <w:color w:val="323232"/>
          <w:sz w:val="28"/>
          <w:szCs w:val="28"/>
        </w:rPr>
        <w:t>Работа 5</w:t>
      </w:r>
    </w:p>
    <w:p w:rsidR="000A291F" w:rsidRDefault="000A291F" w:rsidP="00F61AE8">
      <w:pPr>
        <w:pStyle w:val="Default"/>
        <w:jc w:val="both"/>
        <w:rPr>
          <w:noProof/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  <w:r w:rsidRPr="000A291F">
        <w:rPr>
          <w:noProof/>
          <w:color w:val="323232"/>
          <w:sz w:val="28"/>
          <w:szCs w:val="28"/>
        </w:rPr>
        <w:drawing>
          <wp:inline distT="0" distB="0" distL="0" distR="0">
            <wp:extent cx="5940425" cy="486167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Pr="00744A61" w:rsidRDefault="00744A61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744A61">
        <w:rPr>
          <w:b/>
          <w:color w:val="323232"/>
          <w:sz w:val="28"/>
          <w:szCs w:val="28"/>
        </w:rPr>
        <w:lastRenderedPageBreak/>
        <w:t xml:space="preserve">                                                        Работа 6</w:t>
      </w: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  <w:r w:rsidRPr="00744A61">
        <w:rPr>
          <w:noProof/>
          <w:color w:val="323232"/>
          <w:sz w:val="28"/>
          <w:szCs w:val="28"/>
        </w:rPr>
        <w:drawing>
          <wp:inline distT="0" distB="0" distL="0" distR="0">
            <wp:extent cx="5940425" cy="5580818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Pr="00744A61" w:rsidRDefault="00744A61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lastRenderedPageBreak/>
        <w:t xml:space="preserve">                                                  </w:t>
      </w:r>
      <w:r w:rsidRPr="00744A61">
        <w:rPr>
          <w:b/>
          <w:color w:val="323232"/>
          <w:sz w:val="28"/>
          <w:szCs w:val="28"/>
        </w:rPr>
        <w:t>Работа 7</w:t>
      </w: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Default="00744A61" w:rsidP="00F61AE8">
      <w:pPr>
        <w:pStyle w:val="Default"/>
        <w:jc w:val="both"/>
        <w:rPr>
          <w:color w:val="323232"/>
          <w:sz w:val="28"/>
          <w:szCs w:val="28"/>
        </w:rPr>
      </w:pPr>
      <w:r w:rsidRPr="00744A61">
        <w:rPr>
          <w:noProof/>
          <w:color w:val="323232"/>
          <w:sz w:val="28"/>
          <w:szCs w:val="28"/>
        </w:rPr>
        <w:drawing>
          <wp:inline distT="0" distB="0" distL="0" distR="0">
            <wp:extent cx="5940425" cy="5021658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23782"/>
    <w:multiLevelType w:val="hybridMultilevel"/>
    <w:tmpl w:val="AD1A54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02C02"/>
    <w:multiLevelType w:val="hybridMultilevel"/>
    <w:tmpl w:val="8A3A7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D45774"/>
    <w:multiLevelType w:val="multilevel"/>
    <w:tmpl w:val="8B5CC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400D91"/>
    <w:multiLevelType w:val="hybridMultilevel"/>
    <w:tmpl w:val="72BAC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90DD3"/>
    <w:multiLevelType w:val="multilevel"/>
    <w:tmpl w:val="F8183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A26"/>
    <w:rsid w:val="00075A0B"/>
    <w:rsid w:val="000A291F"/>
    <w:rsid w:val="000E3521"/>
    <w:rsid w:val="00100D6F"/>
    <w:rsid w:val="00143BBA"/>
    <w:rsid w:val="0016241E"/>
    <w:rsid w:val="001935EB"/>
    <w:rsid w:val="001967B2"/>
    <w:rsid w:val="001A1FB0"/>
    <w:rsid w:val="00214812"/>
    <w:rsid w:val="00214F96"/>
    <w:rsid w:val="002545CE"/>
    <w:rsid w:val="002D0C39"/>
    <w:rsid w:val="002D1A74"/>
    <w:rsid w:val="003210EA"/>
    <w:rsid w:val="003E35D2"/>
    <w:rsid w:val="004D4E86"/>
    <w:rsid w:val="00560AC5"/>
    <w:rsid w:val="005749E9"/>
    <w:rsid w:val="00606425"/>
    <w:rsid w:val="006149BB"/>
    <w:rsid w:val="00684422"/>
    <w:rsid w:val="00700404"/>
    <w:rsid w:val="00744A61"/>
    <w:rsid w:val="00757E73"/>
    <w:rsid w:val="00766EDE"/>
    <w:rsid w:val="007767C3"/>
    <w:rsid w:val="007C25F7"/>
    <w:rsid w:val="007C4D74"/>
    <w:rsid w:val="007D7727"/>
    <w:rsid w:val="007D77CB"/>
    <w:rsid w:val="008937BE"/>
    <w:rsid w:val="008B7AFF"/>
    <w:rsid w:val="00960DCC"/>
    <w:rsid w:val="009F4409"/>
    <w:rsid w:val="00A30D33"/>
    <w:rsid w:val="00A3351B"/>
    <w:rsid w:val="00A95D79"/>
    <w:rsid w:val="00AB4173"/>
    <w:rsid w:val="00B23735"/>
    <w:rsid w:val="00B572FE"/>
    <w:rsid w:val="00B71C8D"/>
    <w:rsid w:val="00B8160C"/>
    <w:rsid w:val="00BD541A"/>
    <w:rsid w:val="00C70616"/>
    <w:rsid w:val="00CB0873"/>
    <w:rsid w:val="00CB7591"/>
    <w:rsid w:val="00D12161"/>
    <w:rsid w:val="00D51D5C"/>
    <w:rsid w:val="00DB0A29"/>
    <w:rsid w:val="00E02DCE"/>
    <w:rsid w:val="00E57A26"/>
    <w:rsid w:val="00E84596"/>
    <w:rsid w:val="00EE608B"/>
    <w:rsid w:val="00EE6971"/>
    <w:rsid w:val="00F1797E"/>
    <w:rsid w:val="00F61AE8"/>
    <w:rsid w:val="00F90D9C"/>
    <w:rsid w:val="00FA1E1B"/>
    <w:rsid w:val="00FB7BAB"/>
    <w:rsid w:val="00FD03FA"/>
    <w:rsid w:val="00FE0162"/>
    <w:rsid w:val="00FE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F6BE"/>
  <w15:chartTrackingRefBased/>
  <w15:docId w15:val="{BCEF7E52-5FC2-4B08-9A7A-A4F19129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7A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2D0C39"/>
    <w:rPr>
      <w:b/>
      <w:bCs/>
    </w:rPr>
  </w:style>
  <w:style w:type="character" w:styleId="a4">
    <w:name w:val="Hyperlink"/>
    <w:basedOn w:val="a0"/>
    <w:uiPriority w:val="99"/>
    <w:unhideWhenUsed/>
    <w:rsid w:val="002D0C3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D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100D6F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1A1FB0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59"/>
    <w:rsid w:val="001A1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1A1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9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13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12153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95</cp:revision>
  <dcterms:created xsi:type="dcterms:W3CDTF">2025-04-11T11:12:00Z</dcterms:created>
  <dcterms:modified xsi:type="dcterms:W3CDTF">2025-05-15T05:06:00Z</dcterms:modified>
</cp:coreProperties>
</file>