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93" w:rsidRDefault="00945793" w:rsidP="00945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52770977"/>
      <w:bookmarkEnd w:id="0"/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945793" w:rsidRDefault="00945793" w:rsidP="00945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945793" w:rsidRDefault="00945793" w:rsidP="009457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945793" w:rsidRPr="001A1EDD" w:rsidRDefault="00945793" w:rsidP="00945793">
      <w:pPr>
        <w:spacing w:after="0" w:line="36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A1E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учебному предмету «Химия» </w:t>
      </w: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945793" w:rsidRPr="00945793" w:rsidRDefault="00945793" w:rsidP="00945793">
      <w:pPr>
        <w:pStyle w:val="a3"/>
        <w:spacing w:before="0" w:beforeAutospacing="0" w:after="240" w:afterAutospacing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(Протокол </w:t>
      </w:r>
      <w:proofErr w:type="gramStart"/>
      <w:r>
        <w:rPr>
          <w:bCs/>
          <w:sz w:val="28"/>
          <w:szCs w:val="28"/>
        </w:rPr>
        <w:t>№  от</w:t>
      </w:r>
      <w:proofErr w:type="gramEnd"/>
      <w:r>
        <w:rPr>
          <w:bCs/>
          <w:sz w:val="28"/>
          <w:szCs w:val="28"/>
        </w:rPr>
        <w:t xml:space="preserve"> .09.2025)</w:t>
      </w: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Pr="001B1199" w:rsidRDefault="00945793" w:rsidP="00945793">
      <w:pPr>
        <w:jc w:val="center"/>
        <w:rPr>
          <w:rFonts w:ascii="Times New Roman" w:hAnsi="Times New Roman" w:cs="Times New Roman"/>
          <w:b/>
          <w:sz w:val="32"/>
        </w:rPr>
      </w:pPr>
      <w:r w:rsidRPr="0018060E">
        <w:rPr>
          <w:rFonts w:ascii="Times New Roman" w:hAnsi="Times New Roman" w:cs="Times New Roman"/>
          <w:b/>
          <w:sz w:val="32"/>
        </w:rPr>
        <w:t>Методически</w:t>
      </w:r>
      <w:r>
        <w:rPr>
          <w:rFonts w:ascii="Times New Roman" w:hAnsi="Times New Roman" w:cs="Times New Roman"/>
          <w:b/>
          <w:sz w:val="32"/>
        </w:rPr>
        <w:t xml:space="preserve">е рекомендации </w:t>
      </w:r>
      <w:r w:rsidRPr="0018060E">
        <w:rPr>
          <w:rFonts w:ascii="Times New Roman" w:hAnsi="Times New Roman" w:cs="Times New Roman"/>
          <w:b/>
          <w:sz w:val="32"/>
        </w:rPr>
        <w:t xml:space="preserve">"Методические подходы к </w:t>
      </w:r>
      <w:r>
        <w:rPr>
          <w:rFonts w:ascii="Times New Roman" w:hAnsi="Times New Roman" w:cs="Times New Roman"/>
          <w:b/>
          <w:sz w:val="32"/>
        </w:rPr>
        <w:t>изучению вопросов термодинамики при изучении химии на углубленном уровне в 8 класс</w:t>
      </w:r>
      <w:r w:rsidR="00135FF5">
        <w:rPr>
          <w:rFonts w:ascii="Times New Roman" w:hAnsi="Times New Roman" w:cs="Times New Roman"/>
          <w:b/>
          <w:sz w:val="32"/>
        </w:rPr>
        <w:t>е</w:t>
      </w:r>
      <w:r w:rsidRPr="0018060E">
        <w:rPr>
          <w:rFonts w:ascii="Times New Roman" w:hAnsi="Times New Roman" w:cs="Times New Roman"/>
          <w:b/>
          <w:sz w:val="32"/>
        </w:rPr>
        <w:t>"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</w:t>
      </w:r>
      <w:r w:rsidRPr="009A4416">
        <w:rPr>
          <w:b/>
          <w:sz w:val="28"/>
        </w:rPr>
        <w:t>Автор-составите</w:t>
      </w:r>
      <w:r>
        <w:rPr>
          <w:b/>
          <w:sz w:val="28"/>
        </w:rPr>
        <w:t xml:space="preserve">ль: </w:t>
      </w:r>
    </w:p>
    <w:p w:rsidR="00945793" w:rsidRPr="002104BC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Марагаева З</w:t>
      </w:r>
      <w:r w:rsidRPr="002104BC">
        <w:rPr>
          <w:b/>
          <w:sz w:val="28"/>
        </w:rPr>
        <w:t>.</w:t>
      </w:r>
      <w:r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945793" w:rsidRPr="0008639A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 w:rsidRPr="002104BC">
        <w:rPr>
          <w:sz w:val="28"/>
        </w:rPr>
        <w:t>ЦНП</w:t>
      </w:r>
      <w:r>
        <w:rPr>
          <w:sz w:val="28"/>
        </w:rPr>
        <w:t xml:space="preserve">ПМ </w:t>
      </w:r>
      <w:r w:rsidRPr="0008639A">
        <w:rPr>
          <w:sz w:val="28"/>
        </w:rPr>
        <w:t xml:space="preserve">в городе Вологде  </w:t>
      </w: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 w:rsidRPr="002104BC">
        <w:rPr>
          <w:sz w:val="28"/>
        </w:rPr>
        <w:t xml:space="preserve">АОУ ВО ДПО «ВИРО» </w:t>
      </w: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Pr="002104BC" w:rsidRDefault="00945793" w:rsidP="00945793">
      <w:pPr>
        <w:pStyle w:val="a3"/>
        <w:spacing w:before="0" w:beforeAutospacing="0" w:after="0" w:afterAutospacing="0"/>
        <w:jc w:val="both"/>
        <w:rPr>
          <w:sz w:val="28"/>
        </w:rPr>
      </w:pPr>
    </w:p>
    <w:p w:rsidR="00945793" w:rsidRDefault="00945793" w:rsidP="00945793">
      <w:pPr>
        <w:pStyle w:val="Default"/>
        <w:jc w:val="center"/>
      </w:pPr>
      <w:r>
        <w:t>2025 г.</w:t>
      </w:r>
    </w:p>
    <w:p w:rsidR="00945793" w:rsidRDefault="00945793" w:rsidP="00945793">
      <w:pPr>
        <w:pStyle w:val="Default"/>
        <w:jc w:val="center"/>
      </w:pPr>
    </w:p>
    <w:p w:rsidR="00945793" w:rsidRDefault="00945793" w:rsidP="00945793">
      <w:pPr>
        <w:pStyle w:val="Default"/>
        <w:jc w:val="center"/>
      </w:pPr>
    </w:p>
    <w:p w:rsidR="00945793" w:rsidRPr="009A4416" w:rsidRDefault="00945793" w:rsidP="00945793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t xml:space="preserve"> 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>
        <w:rPr>
          <w:bCs/>
          <w:i/>
          <w:sz w:val="28"/>
          <w:szCs w:val="28"/>
        </w:rPr>
        <w:t>химию по 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proofErr w:type="gramStart"/>
      <w:r w:rsidRPr="009A4416">
        <w:rPr>
          <w:bCs/>
          <w:i/>
          <w:sz w:val="28"/>
          <w:szCs w:val="28"/>
        </w:rPr>
        <w:t>№</w:t>
      </w:r>
      <w:r>
        <w:rPr>
          <w:bCs/>
          <w:i/>
          <w:sz w:val="28"/>
          <w:szCs w:val="28"/>
        </w:rPr>
        <w:t xml:space="preserve">  от</w:t>
      </w:r>
      <w:proofErr w:type="gramEnd"/>
      <w:r>
        <w:rPr>
          <w:bCs/>
          <w:i/>
          <w:sz w:val="28"/>
          <w:szCs w:val="28"/>
        </w:rPr>
        <w:t xml:space="preserve">  .09.2025)</w:t>
      </w:r>
    </w:p>
    <w:p w:rsidR="00945793" w:rsidRPr="00BE439E" w:rsidRDefault="00945793" w:rsidP="00945793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</w:t>
      </w:r>
    </w:p>
    <w:p w:rsidR="00AB69B9" w:rsidRDefault="00945793" w:rsidP="00FC4D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12E">
        <w:rPr>
          <w:rFonts w:ascii="Times New Roman" w:hAnsi="Times New Roman" w:cs="Times New Roman"/>
          <w:sz w:val="28"/>
        </w:rPr>
        <w:t xml:space="preserve">В рекомендациях представлен </w:t>
      </w:r>
      <w:r>
        <w:rPr>
          <w:rFonts w:ascii="Times New Roman" w:hAnsi="Times New Roman" w:cs="Times New Roman"/>
          <w:sz w:val="28"/>
        </w:rPr>
        <w:t>м</w:t>
      </w:r>
      <w:r w:rsidRPr="00945793">
        <w:rPr>
          <w:rFonts w:ascii="Times New Roman" w:hAnsi="Times New Roman" w:cs="Times New Roman"/>
          <w:sz w:val="28"/>
        </w:rPr>
        <w:t>етодические подходы к изучению вопросов термодинамики при изучении химии на углубленном уровне в 8 класс</w:t>
      </w:r>
      <w:r w:rsidR="00873D3C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, которые</w:t>
      </w:r>
      <w:r w:rsidRPr="00594A3B">
        <w:rPr>
          <w:rFonts w:ascii="Times New Roman" w:hAnsi="Times New Roman" w:cs="Times New Roman"/>
          <w:sz w:val="28"/>
          <w:szCs w:val="28"/>
        </w:rPr>
        <w:t xml:space="preserve"> предполагает достижение обучающимися предметных результатов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Pr="00594A3B">
        <w:rPr>
          <w:rFonts w:ascii="Times New Roman" w:hAnsi="Times New Roman" w:cs="Times New Roman"/>
          <w:sz w:val="28"/>
          <w:szCs w:val="28"/>
        </w:rPr>
        <w:t xml:space="preserve"> </w:t>
      </w:r>
      <w:r w:rsidR="0029280A">
        <w:rPr>
          <w:rFonts w:ascii="Times New Roman" w:hAnsi="Times New Roman" w:cs="Times New Roman"/>
          <w:sz w:val="28"/>
          <w:szCs w:val="28"/>
        </w:rPr>
        <w:t xml:space="preserve">понимать </w:t>
      </w:r>
      <w:r w:rsidR="0029280A" w:rsidRPr="0029280A">
        <w:rPr>
          <w:rFonts w:ascii="Times New Roman" w:hAnsi="Times New Roman" w:cs="Times New Roman"/>
          <w:sz w:val="28"/>
          <w:szCs w:val="28"/>
        </w:rPr>
        <w:t>э</w:t>
      </w:r>
      <w:r w:rsidR="0029280A" w:rsidRPr="0029280A">
        <w:rPr>
          <w:rFonts w:ascii="Times New Roman" w:hAnsi="Times New Roman" w:cs="Times New Roman"/>
          <w:sz w:val="28"/>
        </w:rPr>
        <w:t>нергетику химических реакций</w:t>
      </w:r>
      <w:r w:rsidR="0029280A">
        <w:rPr>
          <w:b/>
          <w:sz w:val="28"/>
        </w:rPr>
        <w:t>,</w:t>
      </w:r>
      <w:r w:rsidR="0029280A" w:rsidRPr="00945793">
        <w:rPr>
          <w:rFonts w:ascii="Times New Roman" w:hAnsi="Times New Roman" w:cs="Times New Roman"/>
          <w:sz w:val="28"/>
          <w:szCs w:val="28"/>
        </w:rPr>
        <w:t xml:space="preserve"> </w:t>
      </w:r>
      <w:r w:rsidRPr="00945793">
        <w:rPr>
          <w:rFonts w:ascii="Times New Roman" w:hAnsi="Times New Roman" w:cs="Times New Roman"/>
          <w:sz w:val="28"/>
          <w:szCs w:val="28"/>
        </w:rPr>
        <w:t xml:space="preserve">раскрывать </w:t>
      </w:r>
      <w:r w:rsidR="00873D3C">
        <w:rPr>
          <w:rFonts w:ascii="Times New Roman" w:hAnsi="Times New Roman" w:cs="Times New Roman"/>
          <w:sz w:val="28"/>
          <w:szCs w:val="28"/>
        </w:rPr>
        <w:t>понятия «тепловой эффект химических реакций»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3D3C">
        <w:rPr>
          <w:rFonts w:ascii="Times New Roman" w:hAnsi="Times New Roman" w:cs="Times New Roman"/>
          <w:sz w:val="28"/>
          <w:szCs w:val="28"/>
        </w:rPr>
        <w:t xml:space="preserve">«экзо- и эндотермические реакции»,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Pr="00945793">
        <w:rPr>
          <w:b/>
          <w:sz w:val="28"/>
        </w:rPr>
        <w:t xml:space="preserve"> </w:t>
      </w:r>
      <w:r w:rsidRPr="00945793">
        <w:rPr>
          <w:rFonts w:ascii="Times New Roman" w:hAnsi="Times New Roman" w:cs="Times New Roman"/>
          <w:sz w:val="28"/>
        </w:rPr>
        <w:t>вычисления по термохимическим уравнениям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9B9" w:rsidRPr="00FC4DE3" w:rsidRDefault="00945793" w:rsidP="00AB69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945793">
        <w:rPr>
          <w:rFonts w:ascii="Times New Roman" w:hAnsi="Times New Roman" w:cs="Times New Roman"/>
          <w:sz w:val="28"/>
          <w:szCs w:val="28"/>
        </w:rPr>
        <w:t xml:space="preserve"> </w:t>
      </w:r>
      <w:r w:rsidR="00AB69B9" w:rsidRPr="00FC4DE3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В данных методических рекомендациях рассмотрены методические приемы организации учебной деятельности обучающихся на уроках химии при изучении вопросов термодинамики. </w:t>
      </w:r>
    </w:p>
    <w:p w:rsidR="00945793" w:rsidRPr="00945793" w:rsidRDefault="00945793" w:rsidP="00D967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Методически</w:t>
      </w:r>
      <w:r w:rsidR="00FC4DE3">
        <w:rPr>
          <w:rFonts w:ascii="Times New Roman" w:hAnsi="Times New Roman" w:cs="Times New Roman"/>
          <w:sz w:val="28"/>
        </w:rPr>
        <w:t xml:space="preserve">е рекомендации </w:t>
      </w:r>
      <w:r w:rsidRPr="002F112E">
        <w:rPr>
          <w:rFonts w:ascii="Times New Roman" w:hAnsi="Times New Roman" w:cs="Times New Roman"/>
          <w:sz w:val="28"/>
        </w:rPr>
        <w:t>адресован</w:t>
      </w:r>
      <w:r w:rsidR="00FC4DE3">
        <w:rPr>
          <w:rFonts w:ascii="Times New Roman" w:hAnsi="Times New Roman" w:cs="Times New Roman"/>
          <w:sz w:val="28"/>
        </w:rPr>
        <w:t>ы</w:t>
      </w:r>
      <w:r w:rsidRPr="002F112E">
        <w:rPr>
          <w:rFonts w:ascii="Times New Roman" w:hAnsi="Times New Roman" w:cs="Times New Roman"/>
          <w:sz w:val="28"/>
        </w:rPr>
        <w:t xml:space="preserve"> учителям химии, </w:t>
      </w:r>
      <w:r>
        <w:rPr>
          <w:rFonts w:ascii="Times New Roman" w:hAnsi="Times New Roman" w:cs="Times New Roman"/>
          <w:sz w:val="28"/>
        </w:rPr>
        <w:t xml:space="preserve">работающим по программам </w:t>
      </w:r>
      <w:r w:rsidR="00FC4DE3">
        <w:rPr>
          <w:rFonts w:ascii="Times New Roman" w:hAnsi="Times New Roman" w:cs="Times New Roman"/>
          <w:sz w:val="28"/>
        </w:rPr>
        <w:t>основного</w:t>
      </w:r>
      <w:r>
        <w:rPr>
          <w:rFonts w:ascii="Times New Roman" w:hAnsi="Times New Roman" w:cs="Times New Roman"/>
          <w:sz w:val="28"/>
        </w:rPr>
        <w:t xml:space="preserve"> общего образовани</w:t>
      </w:r>
      <w:r w:rsidRPr="0008639A">
        <w:rPr>
          <w:rFonts w:ascii="Times New Roman" w:hAnsi="Times New Roman" w:cs="Times New Roman"/>
          <w:sz w:val="28"/>
        </w:rPr>
        <w:t>я</w:t>
      </w:r>
      <w:r w:rsidR="00FC4DE3">
        <w:rPr>
          <w:rFonts w:ascii="Times New Roman" w:hAnsi="Times New Roman" w:cs="Times New Roman"/>
          <w:sz w:val="28"/>
        </w:rPr>
        <w:t xml:space="preserve"> на углубленном уровне</w:t>
      </w:r>
      <w:r w:rsidRPr="0008639A">
        <w:rPr>
          <w:rFonts w:ascii="Times New Roman" w:hAnsi="Times New Roman" w:cs="Times New Roman"/>
          <w:sz w:val="28"/>
        </w:rPr>
        <w:t>.</w:t>
      </w:r>
    </w:p>
    <w:p w:rsidR="00A973AE" w:rsidRDefault="00A973AE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:rsidR="00945793" w:rsidRDefault="00945793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1.</w:t>
      </w:r>
      <w:r w:rsidRPr="002540D9">
        <w:rPr>
          <w:b/>
          <w:sz w:val="28"/>
        </w:rPr>
        <w:t>Актуальность</w:t>
      </w:r>
    </w:p>
    <w:p w:rsidR="008E03FD" w:rsidRDefault="008E03FD" w:rsidP="008E03FD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8E03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программу курса химии основной школы включено несколько теоретических тем, имеющих большое значение как для понимания самих химических реакций, так и для их практического использования. Среди этих тем </w:t>
      </w:r>
      <w:r w:rsidR="00873D3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8 классе</w:t>
      </w:r>
      <w:r w:rsidRPr="008E03F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тепловые эффекты химических реакций.</w:t>
      </w: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    </w:t>
      </w:r>
    </w:p>
    <w:p w:rsidR="00D967DD" w:rsidRDefault="00D967DD" w:rsidP="00D96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t xml:space="preserve">Цель введения в программу </w:t>
      </w:r>
      <w:r w:rsidR="00873D3C">
        <w:rPr>
          <w:rFonts w:ascii="Times New Roman" w:hAnsi="Times New Roman" w:cs="Times New Roman"/>
          <w:sz w:val="28"/>
          <w:szCs w:val="28"/>
        </w:rPr>
        <w:t>8 классах этих вопросов</w:t>
      </w:r>
      <w:r w:rsidRPr="00D967DD">
        <w:rPr>
          <w:rFonts w:ascii="Times New Roman" w:hAnsi="Times New Roman" w:cs="Times New Roman"/>
          <w:sz w:val="28"/>
          <w:szCs w:val="28"/>
        </w:rPr>
        <w:t xml:space="preserve">– дать </w:t>
      </w:r>
      <w:r w:rsidR="00873D3C">
        <w:rPr>
          <w:rFonts w:ascii="Times New Roman" w:hAnsi="Times New Roman" w:cs="Times New Roman"/>
          <w:sz w:val="28"/>
          <w:szCs w:val="28"/>
        </w:rPr>
        <w:t>представление о роли кислорода в реакциях горения, показать возможность расчета протекания химических реакций.</w:t>
      </w:r>
      <w:r w:rsidRPr="00D967DD">
        <w:rPr>
          <w:rFonts w:ascii="Times New Roman" w:hAnsi="Times New Roman" w:cs="Times New Roman"/>
          <w:sz w:val="28"/>
          <w:szCs w:val="28"/>
        </w:rPr>
        <w:t xml:space="preserve"> Показать, что возможность и условия протекания химических процессов можно: предсказать, проверить на практике свои предположения, управлять ими.</w:t>
      </w:r>
    </w:p>
    <w:p w:rsidR="00135FF5" w:rsidRDefault="00135FF5" w:rsidP="00D96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FF5" w:rsidRPr="00D967DD" w:rsidRDefault="00135FF5" w:rsidP="00D96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794" w:rsidRDefault="008D0F30">
      <w:pPr>
        <w:rPr>
          <w:rFonts w:ascii="Times New Roman" w:hAnsi="Times New Roman" w:cs="Times New Roman"/>
          <w:b/>
          <w:sz w:val="28"/>
          <w:szCs w:val="28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lastRenderedPageBreak/>
        <w:t>2. Вопросы термодинамики в школьном курсе химии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2661"/>
        <w:gridCol w:w="1834"/>
        <w:gridCol w:w="4027"/>
      </w:tblGrid>
      <w:tr w:rsidR="00D91AD3" w:rsidTr="00873D3C">
        <w:tc>
          <w:tcPr>
            <w:tcW w:w="823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661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1834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тему </w:t>
            </w: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 углубленном изучении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3/4</w:t>
            </w: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 в неделю)</w:t>
            </w:r>
          </w:p>
        </w:tc>
        <w:tc>
          <w:tcPr>
            <w:tcW w:w="4027" w:type="dxa"/>
          </w:tcPr>
          <w:p w:rsidR="00D91AD3" w:rsidRPr="00D91AD3" w:rsidRDefault="00FA2A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Элементы содержания</w:t>
            </w:r>
          </w:p>
        </w:tc>
      </w:tr>
      <w:tr w:rsidR="00D91AD3" w:rsidTr="00873D3C">
        <w:tc>
          <w:tcPr>
            <w:tcW w:w="823" w:type="dxa"/>
          </w:tcPr>
          <w:p w:rsidR="00D91AD3" w:rsidRDefault="00D9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61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iCs/>
                <w:sz w:val="24"/>
                <w:szCs w:val="24"/>
              </w:rPr>
              <w:t>Воздух. Понятие о газах. Кислород. Оксиды</w:t>
            </w:r>
          </w:p>
        </w:tc>
        <w:tc>
          <w:tcPr>
            <w:tcW w:w="1834" w:type="dxa"/>
          </w:tcPr>
          <w:p w:rsidR="00D91AD3" w:rsidRPr="00D91AD3" w:rsidRDefault="00D91AD3" w:rsidP="00D91A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iCs/>
                <w:sz w:val="24"/>
                <w:szCs w:val="24"/>
              </w:rPr>
              <w:t>14/19</w:t>
            </w:r>
          </w:p>
          <w:p w:rsidR="00D91AD3" w:rsidRPr="00D91AD3" w:rsidRDefault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91AD3" w:rsidRPr="00D91AD3" w:rsidRDefault="00D91AD3" w:rsidP="004B509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Тепловой эффект химической реакции, термохимические</w:t>
            </w:r>
          </w:p>
          <w:p w:rsidR="00D91AD3" w:rsidRPr="00D91AD3" w:rsidRDefault="00D91AD3" w:rsidP="004B509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уравнения, экзо- и эндотермические реакции.</w:t>
            </w:r>
          </w:p>
          <w:p w:rsidR="00D91AD3" w:rsidRPr="00D91AD3" w:rsidRDefault="00D91AD3" w:rsidP="004B509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Топливо. Использование угля и метана в качестве топлива</w:t>
            </w:r>
          </w:p>
          <w:p w:rsidR="00D91AD3" w:rsidRPr="00D91AD3" w:rsidRDefault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AD3" w:rsidRDefault="00D91AD3">
      <w:pPr>
        <w:rPr>
          <w:rFonts w:ascii="Times New Roman" w:hAnsi="Times New Roman" w:cs="Times New Roman"/>
          <w:b/>
          <w:sz w:val="28"/>
          <w:szCs w:val="28"/>
        </w:rPr>
      </w:pPr>
    </w:p>
    <w:p w:rsidR="00D91AD3" w:rsidRPr="00D91AD3" w:rsidRDefault="00D91A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1AD3">
        <w:rPr>
          <w:rFonts w:ascii="Times New Roman" w:hAnsi="Times New Roman" w:cs="Times New Roman"/>
          <w:b/>
          <w:sz w:val="28"/>
          <w:szCs w:val="28"/>
        </w:rPr>
        <w:t>Основные термодинамические понятия, изучаемые в школьном курсе по программе углубленного уровня программы основного общего</w:t>
      </w:r>
      <w:r w:rsidR="0013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AD3"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D967DD" w:rsidRDefault="00FA2DA8">
      <w:pPr>
        <w:rPr>
          <w:rFonts w:ascii="Times New Roman" w:hAnsi="Times New Roman" w:cs="Times New Roman"/>
          <w:i/>
          <w:sz w:val="28"/>
        </w:rPr>
      </w:pPr>
      <w:bookmarkStart w:id="1" w:name="_GoBack"/>
      <w:bookmarkEnd w:id="1"/>
      <w:r w:rsidRPr="00FA2DA8">
        <w:rPr>
          <w:rFonts w:ascii="Times New Roman" w:hAnsi="Times New Roman" w:cs="Times New Roman"/>
          <w:i/>
          <w:sz w:val="28"/>
        </w:rPr>
        <w:t>Основные понятия, изучаемые в 8 классе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Химические процессы могут протекать с поглощением или выделением энергии, причем эта энергия может поглощаться или выделяться в виде теплоты, света, электричества. Чаще всего это тепловая энергия. Раздел химии, изучающий тепловые эффекты химических реакций, называется </w:t>
      </w:r>
      <w:r w:rsidRPr="00FA2DA8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30"/>
          <w:lang w:eastAsia="ru-RU"/>
        </w:rPr>
        <w:t>термохимией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>.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Количество тепла, которое может выделяться или поглощаться в химическом процессе, называется </w:t>
      </w:r>
      <w:r w:rsidRPr="00FA2DA8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30"/>
          <w:lang w:eastAsia="ru-RU"/>
        </w:rPr>
        <w:t>тепловым эффектом реакции Q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. </w:t>
      </w:r>
      <w:r w:rsidRPr="00FA2DA8">
        <w:rPr>
          <w:rFonts w:ascii="Times New Roman" w:eastAsia="Times New Roman" w:hAnsi="Times New Roman"/>
          <w:i/>
          <w:iCs/>
          <w:color w:val="000000" w:themeColor="text1"/>
          <w:kern w:val="24"/>
          <w:sz w:val="28"/>
          <w:szCs w:val="30"/>
          <w:lang w:eastAsia="ru-RU"/>
        </w:rPr>
        <w:t>Тепловой эффект реакции выражается в кДж/моль.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В зависимости от знака Q различают экзотермические и эндотермические реакции.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30"/>
          <w:lang w:eastAsia="ru-RU"/>
        </w:rPr>
        <w:t>Экзотермические реакции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протекают с выделением теплоты (Q&gt;0). В них внутренняя энергия реагирующих частиц переходит в тепловую энергию окружающей среды.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30"/>
          <w:lang w:eastAsia="ru-RU"/>
        </w:rPr>
        <w:t>Эндотермические реакции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с поглощением теплоты (</w:t>
      </w:r>
      <w:proofErr w:type="gramStart"/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>Q&lt;</w:t>
      </w:r>
      <w:proofErr w:type="gramEnd"/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>0). В этих реакциях тепловая энергия окружающей среды переходит во внутреннюю энергию образующихся веществ.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Уравнения химических реакций с указанием теплового эффекта называют </w:t>
      </w:r>
      <w:r w:rsidRPr="00FA2DA8"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30"/>
          <w:lang w:eastAsia="ru-RU"/>
        </w:rPr>
        <w:t>термохимическими уравнениями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. В термохимических уравнениях указывается фазовое состояние реагирующих и 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lastRenderedPageBreak/>
        <w:t>образующихся веществ, а стехиометрические коэффициенты могут быть дробными.</w:t>
      </w:r>
    </w:p>
    <w:p w:rsidR="00FA2DA8" w:rsidRPr="00FA2DA8" w:rsidRDefault="00FA2DA8" w:rsidP="00213226">
      <w:pPr>
        <w:numPr>
          <w:ilvl w:val="0"/>
          <w:numId w:val="1"/>
        </w:numPr>
        <w:spacing w:after="0" w:line="312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>Н</w:t>
      </w:r>
      <w:r w:rsidRPr="00FA2DA8">
        <w:rPr>
          <w:rFonts w:ascii="Times New Roman" w:eastAsia="Times New Roman" w:hAnsi="Times New Roman"/>
          <w:color w:val="000000" w:themeColor="text1"/>
          <w:kern w:val="24"/>
          <w:position w:val="-8"/>
          <w:sz w:val="28"/>
          <w:szCs w:val="30"/>
          <w:vertAlign w:val="subscript"/>
          <w:lang w:eastAsia="ru-RU"/>
        </w:rPr>
        <w:t>2 (г)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+ ½ О</w:t>
      </w:r>
      <w:r w:rsidRPr="00FA2DA8">
        <w:rPr>
          <w:rFonts w:ascii="Times New Roman" w:eastAsia="Times New Roman" w:hAnsi="Times New Roman"/>
          <w:color w:val="000000" w:themeColor="text1"/>
          <w:kern w:val="24"/>
          <w:position w:val="-8"/>
          <w:sz w:val="28"/>
          <w:szCs w:val="30"/>
          <w:vertAlign w:val="subscript"/>
          <w:lang w:eastAsia="ru-RU"/>
        </w:rPr>
        <w:t>2 (г)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= Н</w:t>
      </w:r>
      <w:r w:rsidRPr="00FA2DA8">
        <w:rPr>
          <w:rFonts w:ascii="Times New Roman" w:eastAsia="Times New Roman" w:hAnsi="Times New Roman"/>
          <w:color w:val="000000" w:themeColor="text1"/>
          <w:kern w:val="24"/>
          <w:position w:val="-8"/>
          <w:sz w:val="28"/>
          <w:szCs w:val="30"/>
          <w:vertAlign w:val="subscript"/>
          <w:lang w:eastAsia="ru-RU"/>
        </w:rPr>
        <w:t>2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О </w:t>
      </w:r>
      <w:r w:rsidRPr="00FA2DA8">
        <w:rPr>
          <w:rFonts w:ascii="Times New Roman" w:eastAsia="Times New Roman" w:hAnsi="Times New Roman"/>
          <w:color w:val="000000" w:themeColor="text1"/>
          <w:kern w:val="24"/>
          <w:position w:val="-8"/>
          <w:sz w:val="28"/>
          <w:szCs w:val="30"/>
          <w:vertAlign w:val="subscript"/>
          <w:lang w:eastAsia="ru-RU"/>
        </w:rPr>
        <w:t>(ж)</w:t>
      </w:r>
      <w:r w:rsidRPr="00FA2DA8">
        <w:rPr>
          <w:rFonts w:ascii="Times New Roman" w:eastAsia="Times New Roman" w:hAnsi="Times New Roman"/>
          <w:color w:val="000000" w:themeColor="text1"/>
          <w:kern w:val="24"/>
          <w:sz w:val="28"/>
          <w:szCs w:val="30"/>
          <w:lang w:eastAsia="ru-RU"/>
        </w:rPr>
        <w:t xml:space="preserve"> + Q</w:t>
      </w:r>
    </w:p>
    <w:p w:rsidR="00FA2DA8" w:rsidRPr="006C2249" w:rsidRDefault="006C2249" w:rsidP="00213226">
      <w:pPr>
        <w:pStyle w:val="a6"/>
        <w:numPr>
          <w:ilvl w:val="0"/>
          <w:numId w:val="2"/>
        </w:num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C224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Тепловой эффект реакции</w:t>
      </w:r>
    </w:p>
    <w:p w:rsidR="006C2249" w:rsidRPr="006C2249" w:rsidRDefault="006C2249" w:rsidP="006C2249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6C2249">
        <w:rPr>
          <w:rFonts w:ascii="Times New Roman" w:hAnsi="Times New Roman" w:cs="Times New Roman"/>
          <w:bCs/>
          <w:i/>
          <w:sz w:val="28"/>
          <w:szCs w:val="28"/>
        </w:rPr>
        <w:t>Экзотермические реакции                                     Эндотермические реакции</w:t>
      </w:r>
    </w:p>
    <w:p w:rsidR="006C2249" w:rsidRPr="006C2249" w:rsidRDefault="006C2249" w:rsidP="006C2249">
      <w:pPr>
        <w:rPr>
          <w:rFonts w:ascii="Times New Roman" w:hAnsi="Times New Roman" w:cs="Times New Roman"/>
          <w:sz w:val="28"/>
          <w:szCs w:val="28"/>
        </w:rPr>
      </w:pPr>
      <w:r w:rsidRPr="006C2249">
        <w:rPr>
          <w:rFonts w:ascii="Times New Roman" w:hAnsi="Times New Roman" w:cs="Times New Roman"/>
          <w:bCs/>
          <w:sz w:val="28"/>
          <w:szCs w:val="28"/>
        </w:rPr>
        <w:t>(реакции разложения)</w:t>
      </w:r>
      <w:r w:rsidRPr="006C224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</w:t>
      </w:r>
      <w:r w:rsidRPr="006C224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C2249">
        <w:rPr>
          <w:rFonts w:ascii="Times New Roman" w:hAnsi="Times New Roman" w:cs="Times New Roman"/>
          <w:sz w:val="28"/>
          <w:szCs w:val="28"/>
        </w:rPr>
        <w:t xml:space="preserve">   </w:t>
      </w:r>
      <w:r w:rsidRPr="006C2249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6C2249">
        <w:rPr>
          <w:rFonts w:ascii="Times New Roman" w:hAnsi="Times New Roman" w:cs="Times New Roman"/>
          <w:bCs/>
          <w:sz w:val="28"/>
          <w:szCs w:val="28"/>
        </w:rPr>
        <w:t>реакции соединения, горения)</w:t>
      </w:r>
      <w:r w:rsidRPr="006C2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49" w:rsidRPr="006C2249" w:rsidRDefault="006C2249" w:rsidP="006C2249">
      <w:pPr>
        <w:pStyle w:val="a3"/>
        <w:spacing w:before="200" w:beforeAutospacing="0" w:after="0" w:afterAutospacing="0" w:line="216" w:lineRule="auto"/>
        <w:rPr>
          <w:sz w:val="10"/>
        </w:rPr>
      </w:pP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>Н</w:t>
      </w:r>
      <w:r w:rsidRPr="006C2249">
        <w:rPr>
          <w:rFonts w:eastAsiaTheme="minorEastAsia"/>
          <w:color w:val="000000" w:themeColor="text1"/>
          <w:kern w:val="24"/>
          <w:position w:val="-14"/>
          <w:sz w:val="28"/>
          <w:szCs w:val="56"/>
          <w:vertAlign w:val="subscript"/>
        </w:rPr>
        <w:t>2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 xml:space="preserve"> + С</w:t>
      </w:r>
      <w:r w:rsidRPr="006C2249">
        <w:rPr>
          <w:rFonts w:eastAsiaTheme="minorEastAsia"/>
          <w:color w:val="000000" w:themeColor="text1"/>
          <w:kern w:val="24"/>
          <w:sz w:val="28"/>
          <w:szCs w:val="56"/>
          <w:lang w:val="en-US"/>
        </w:rPr>
        <w:t>I</w:t>
      </w:r>
      <w:r w:rsidRPr="006C2249">
        <w:rPr>
          <w:rFonts w:eastAsiaTheme="minorEastAsia"/>
          <w:color w:val="000000" w:themeColor="text1"/>
          <w:kern w:val="24"/>
          <w:position w:val="-14"/>
          <w:sz w:val="28"/>
          <w:szCs w:val="56"/>
          <w:vertAlign w:val="subscript"/>
        </w:rPr>
        <w:t>2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>= 2НС</w:t>
      </w:r>
      <w:r w:rsidRPr="006C2249">
        <w:rPr>
          <w:rFonts w:eastAsiaTheme="minorEastAsia"/>
          <w:color w:val="000000" w:themeColor="text1"/>
          <w:kern w:val="24"/>
          <w:sz w:val="28"/>
          <w:szCs w:val="56"/>
          <w:lang w:val="en-US"/>
        </w:rPr>
        <w:t>I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 xml:space="preserve"> +</w:t>
      </w:r>
      <w:r w:rsidRPr="006C2249">
        <w:rPr>
          <w:rFonts w:eastAsiaTheme="minorEastAsia"/>
          <w:color w:val="000000" w:themeColor="text1"/>
          <w:kern w:val="24"/>
          <w:sz w:val="28"/>
          <w:szCs w:val="56"/>
          <w:lang w:val="en-US"/>
        </w:rPr>
        <w:t>Q</w:t>
      </w:r>
      <w:r>
        <w:rPr>
          <w:rFonts w:eastAsiaTheme="minorEastAsia"/>
          <w:color w:val="000000" w:themeColor="text1"/>
          <w:kern w:val="24"/>
          <w:sz w:val="28"/>
          <w:szCs w:val="56"/>
        </w:rPr>
        <w:t xml:space="preserve">                                                          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>2Н</w:t>
      </w:r>
      <w:r w:rsidRPr="006C2249">
        <w:rPr>
          <w:rFonts w:eastAsiaTheme="minorEastAsia"/>
          <w:color w:val="000000" w:themeColor="text1"/>
          <w:kern w:val="24"/>
          <w:position w:val="-14"/>
          <w:sz w:val="28"/>
          <w:szCs w:val="56"/>
          <w:vertAlign w:val="subscript"/>
        </w:rPr>
        <w:t>2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>О = 2Н</w:t>
      </w:r>
      <w:r w:rsidRPr="006C2249">
        <w:rPr>
          <w:rFonts w:eastAsiaTheme="minorEastAsia"/>
          <w:color w:val="000000" w:themeColor="text1"/>
          <w:kern w:val="24"/>
          <w:position w:val="-14"/>
          <w:sz w:val="28"/>
          <w:szCs w:val="56"/>
          <w:vertAlign w:val="subscript"/>
        </w:rPr>
        <w:t>2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 xml:space="preserve"> + О</w:t>
      </w:r>
      <w:r w:rsidRPr="006C2249">
        <w:rPr>
          <w:rFonts w:eastAsiaTheme="minorEastAsia"/>
          <w:color w:val="000000" w:themeColor="text1"/>
          <w:kern w:val="24"/>
          <w:position w:val="-14"/>
          <w:sz w:val="28"/>
          <w:szCs w:val="56"/>
          <w:vertAlign w:val="subscript"/>
        </w:rPr>
        <w:t>2</w:t>
      </w:r>
      <w:r w:rsidRPr="006C2249">
        <w:rPr>
          <w:rFonts w:eastAsiaTheme="minorEastAsia"/>
          <w:color w:val="000000" w:themeColor="text1"/>
          <w:kern w:val="24"/>
          <w:sz w:val="28"/>
          <w:szCs w:val="56"/>
        </w:rPr>
        <w:t>-</w:t>
      </w:r>
      <w:r w:rsidRPr="006C2249">
        <w:rPr>
          <w:rFonts w:eastAsiaTheme="minorEastAsia"/>
          <w:color w:val="000000" w:themeColor="text1"/>
          <w:kern w:val="24"/>
          <w:sz w:val="28"/>
          <w:szCs w:val="56"/>
          <w:lang w:val="en-US"/>
        </w:rPr>
        <w:t>Q</w:t>
      </w:r>
    </w:p>
    <w:p w:rsidR="006C2249" w:rsidRPr="006C2249" w:rsidRDefault="006C2249" w:rsidP="006C2249">
      <w:pPr>
        <w:spacing w:before="200" w:after="0" w:line="216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 xml:space="preserve">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CH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4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 xml:space="preserve"> + 2О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= СО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+ 2Н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О +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Q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 xml:space="preserve">                             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2КМ</w:t>
      </w:r>
      <w:proofErr w:type="spellStart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nO</w:t>
      </w:r>
      <w:proofErr w:type="spellEnd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4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= К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М</w:t>
      </w:r>
      <w:proofErr w:type="spellStart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nO</w:t>
      </w:r>
      <w:proofErr w:type="spellEnd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4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 xml:space="preserve">+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Mn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О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+О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14"/>
          <w:sz w:val="28"/>
          <w:szCs w:val="56"/>
          <w:vertAlign w:val="subscript"/>
          <w:lang w:eastAsia="ru-RU"/>
        </w:rPr>
        <w:t>2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>-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val="en-US" w:eastAsia="ru-RU"/>
        </w:rPr>
        <w:t>Q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56"/>
          <w:lang w:eastAsia="ru-RU"/>
        </w:rPr>
        <w:t xml:space="preserve">                                           </w:t>
      </w:r>
    </w:p>
    <w:p w:rsidR="006C2249" w:rsidRPr="006C2249" w:rsidRDefault="006C2249" w:rsidP="006C2249">
      <w:pPr>
        <w:spacing w:before="200" w:after="0" w:line="216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6C2249" w:rsidRDefault="006C2249" w:rsidP="006C2249">
      <w:pPr>
        <w:rPr>
          <w:rFonts w:ascii="Times New Roman" w:hAnsi="Times New Roman" w:cs="Times New Roman"/>
          <w:sz w:val="10"/>
        </w:rPr>
      </w:pPr>
      <w:r>
        <w:rPr>
          <w:noProof/>
        </w:rPr>
        <w:drawing>
          <wp:inline distT="0" distB="0" distL="0" distR="0" wp14:anchorId="7FD50E99" wp14:editId="2B9E001D">
            <wp:extent cx="5940425" cy="1249680"/>
            <wp:effectExtent l="0" t="0" r="3175" b="762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9B0DD688-443E-441C-B54B-9EF9996C09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9B0DD688-443E-441C-B54B-9EF9996C09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49" w:rsidRPr="006C2249" w:rsidRDefault="006C2249" w:rsidP="00873D3C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3D3C" w:rsidRDefault="005A0D68" w:rsidP="005A0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68">
        <w:rPr>
          <w:rFonts w:ascii="Times New Roman" w:hAnsi="Times New Roman" w:cs="Times New Roman"/>
          <w:b/>
          <w:sz w:val="28"/>
          <w:szCs w:val="28"/>
        </w:rPr>
        <w:t xml:space="preserve">4. Методические подходы к изучению </w:t>
      </w:r>
      <w:r w:rsidR="007861CF">
        <w:rPr>
          <w:rFonts w:ascii="Times New Roman" w:hAnsi="Times New Roman" w:cs="Times New Roman"/>
          <w:b/>
          <w:sz w:val="28"/>
          <w:szCs w:val="28"/>
        </w:rPr>
        <w:t xml:space="preserve">вопросов химической термодинамики в </w:t>
      </w:r>
      <w:r w:rsidRPr="005A0D68">
        <w:rPr>
          <w:rFonts w:ascii="Times New Roman" w:hAnsi="Times New Roman" w:cs="Times New Roman"/>
          <w:b/>
          <w:sz w:val="28"/>
          <w:szCs w:val="28"/>
        </w:rPr>
        <w:t>тем</w:t>
      </w:r>
      <w:r w:rsidR="007861CF">
        <w:rPr>
          <w:rFonts w:ascii="Times New Roman" w:hAnsi="Times New Roman" w:cs="Times New Roman"/>
          <w:b/>
          <w:sz w:val="28"/>
          <w:szCs w:val="28"/>
        </w:rPr>
        <w:t>е</w:t>
      </w:r>
      <w:r w:rsidRPr="005A0D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3D3C" w:rsidRPr="00873D3C">
        <w:rPr>
          <w:rFonts w:ascii="Times New Roman" w:hAnsi="Times New Roman" w:cs="Times New Roman"/>
          <w:b/>
          <w:iCs/>
          <w:sz w:val="28"/>
          <w:szCs w:val="24"/>
        </w:rPr>
        <w:t>Воздух. Понятие о газах. Кислород. Оксиды</w:t>
      </w:r>
      <w:r w:rsidRPr="005A0D6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249" w:rsidRDefault="005A0D68" w:rsidP="005A0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73D3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093691" w:rsidRDefault="00093691" w:rsidP="005A0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данной темы в </w:t>
      </w:r>
      <w:r w:rsidR="00873D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 при углубленном изучении отводится 14 часов</w:t>
      </w:r>
      <w:r w:rsidR="00873D3C">
        <w:rPr>
          <w:rFonts w:ascii="Times New Roman" w:hAnsi="Times New Roman" w:cs="Times New Roman"/>
          <w:sz w:val="24"/>
          <w:szCs w:val="24"/>
        </w:rPr>
        <w:t xml:space="preserve"> (3 часа в неделю) или 19 часов (</w:t>
      </w:r>
      <w:r w:rsidR="00702266">
        <w:rPr>
          <w:rFonts w:ascii="Times New Roman" w:hAnsi="Times New Roman" w:cs="Times New Roman"/>
          <w:sz w:val="24"/>
          <w:szCs w:val="24"/>
        </w:rPr>
        <w:t>4</w:t>
      </w:r>
      <w:r w:rsidR="00873D3C">
        <w:rPr>
          <w:rFonts w:ascii="Times New Roman" w:hAnsi="Times New Roman" w:cs="Times New Roman"/>
          <w:sz w:val="24"/>
          <w:szCs w:val="24"/>
        </w:rPr>
        <w:t xml:space="preserve"> час</w:t>
      </w:r>
      <w:r w:rsidR="00702266">
        <w:rPr>
          <w:rFonts w:ascii="Times New Roman" w:hAnsi="Times New Roman" w:cs="Times New Roman"/>
          <w:sz w:val="24"/>
          <w:szCs w:val="24"/>
        </w:rPr>
        <w:t>а</w:t>
      </w:r>
      <w:r w:rsidR="00873D3C">
        <w:rPr>
          <w:rFonts w:ascii="Times New Roman" w:hAnsi="Times New Roman" w:cs="Times New Roman"/>
          <w:sz w:val="24"/>
          <w:szCs w:val="24"/>
        </w:rPr>
        <w:t xml:space="preserve"> в неделю)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691" w:rsidRDefault="007233C9" w:rsidP="005A0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93691">
        <w:rPr>
          <w:rFonts w:ascii="Times New Roman" w:hAnsi="Times New Roman" w:cs="Times New Roman"/>
          <w:sz w:val="24"/>
          <w:szCs w:val="24"/>
        </w:rPr>
        <w:t>ожно рассмотреть следующий вариант</w:t>
      </w:r>
      <w:r>
        <w:rPr>
          <w:rFonts w:ascii="Times New Roman" w:hAnsi="Times New Roman" w:cs="Times New Roman"/>
          <w:sz w:val="24"/>
          <w:szCs w:val="24"/>
        </w:rPr>
        <w:t xml:space="preserve"> поурочного планирования этой темы</w:t>
      </w:r>
      <w:r w:rsidR="000936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374"/>
        <w:gridCol w:w="853"/>
        <w:gridCol w:w="2397"/>
        <w:gridCol w:w="2873"/>
      </w:tblGrid>
      <w:tr w:rsidR="007233C9" w:rsidTr="00C95B19">
        <w:tc>
          <w:tcPr>
            <w:tcW w:w="848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2" w:name="_Hlk200016636"/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374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53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7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873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bookmarkEnd w:id="2"/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— смесь газов. Понятие о газах.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702266" w:rsidP="00C95B19">
            <w:pPr>
              <w:numPr>
                <w:ilvl w:val="0"/>
                <w:numId w:val="5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C95B19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Состав воздуха, его значение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5A72E1" w:rsidRPr="005F4FE0" w:rsidRDefault="005A72E1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Характеризовать (описывать) состав</w:t>
            </w:r>
          </w:p>
          <w:p w:rsidR="0067434B" w:rsidRPr="005F4FE0" w:rsidRDefault="005A72E1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воздуха, физические и химические</w:t>
            </w:r>
            <w:r w:rsidR="0067434B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с</w:t>
            </w: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войства кислорода</w:t>
            </w:r>
            <w:r w:rsidR="0067434B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5A72E1" w:rsidRPr="005F4FE0" w:rsidRDefault="005A72E1" w:rsidP="0067434B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Авогадро. Молярный объём газов</w:t>
            </w:r>
            <w:r w:rsidR="002134AC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34AC" w:rsidRPr="005F4FE0" w:rsidRDefault="002134AC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Объёмные отношения газов при химических реакциях.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C95B19" w:rsidP="00702266">
            <w:pPr>
              <w:numPr>
                <w:ilvl w:val="0"/>
                <w:numId w:val="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Закон Авогадро и использование его в вычислениях при решении задач</w:t>
            </w:r>
            <w:r w:rsidR="00702266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67434B" w:rsidRPr="005F4FE0" w:rsidRDefault="00702266" w:rsidP="0067434B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67434B" w:rsidRPr="005F4FE0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количество вещества, объём газа по формулам.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929276"/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объёма, количества вещества газа по известному его количеству вещества, объёму</w:t>
            </w:r>
            <w:r w:rsidR="002134AC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34AC" w:rsidRPr="005F4FE0" w:rsidRDefault="002134AC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C95B19" w:rsidRPr="005F4FE0" w:rsidRDefault="00C95B19" w:rsidP="00C95B19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-Вычисления по формулам.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67434B" w:rsidRPr="005F4FE0" w:rsidRDefault="00702266" w:rsidP="0067434B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67434B" w:rsidRPr="005F4FE0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количество вещества, объём газа по формулам.</w:t>
            </w:r>
          </w:p>
          <w:p w:rsidR="00702266" w:rsidRPr="005F4FE0" w:rsidRDefault="00702266" w:rsidP="001647AD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 плотность газов.</w:t>
            </w:r>
          </w:p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относительной плотности газов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702266" w:rsidP="0070226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5F4FE0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Основные понятия: относительная плотность газов. Вычисления </w:t>
            </w:r>
            <w:r w:rsidR="005F4FE0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относительной плотности газов</w:t>
            </w:r>
          </w:p>
          <w:p w:rsidR="00702266" w:rsidRPr="005F4FE0" w:rsidRDefault="00702266" w:rsidP="00C95B19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702266" w:rsidRPr="005F4FE0" w:rsidRDefault="00702266" w:rsidP="0070226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-Раскрывать смысл изучаемых понятий и применять эти понятия при описании свойств веществ и их превращений.</w:t>
            </w:r>
          </w:p>
          <w:p w:rsidR="00702266" w:rsidRPr="005F4FE0" w:rsidRDefault="00702266" w:rsidP="002134AC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2134AC" w:rsidRPr="005F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3"/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  <w:vAlign w:val="center"/>
          </w:tcPr>
          <w:p w:rsidR="00702266" w:rsidRPr="005F4FE0" w:rsidRDefault="002D4AAD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объёмов газов по уравнению химической реакции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702266" w:rsidP="00702266">
            <w:pPr>
              <w:numPr>
                <w:ilvl w:val="0"/>
                <w:numId w:val="11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5F4FE0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Решение задач по формулам</w:t>
            </w: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702266" w:rsidRPr="005F4FE0" w:rsidRDefault="00702266" w:rsidP="00702266">
            <w:pPr>
              <w:numPr>
                <w:ilvl w:val="0"/>
                <w:numId w:val="14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-Раскрывать смысл изучаемых понятий и применять эти понятия при описании свойств веществ и их превращений.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Вычислять количество вещества,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 газа по формулам.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уравнениям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химических реакций: количества,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объёма, массы вещества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по известному количеству вещества,</w:t>
            </w:r>
          </w:p>
          <w:p w:rsidR="00702266" w:rsidRPr="005F4FE0" w:rsidRDefault="002134AC" w:rsidP="002134AC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реакции.</w:t>
            </w: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2D4AAD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2266" w:rsidRP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 — элемент и простое вещество</w:t>
            </w:r>
            <w:r w:rsidR="002D4AAD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4AAD" w:rsidRPr="005F4FE0" w:rsidRDefault="002D4AAD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 — аллотропная модификация кислорода.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5F4FE0" w:rsidP="005F4F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Характеристика свойств кислорода и озона, значение их. Введение понятия «аллотропия».</w:t>
            </w:r>
          </w:p>
        </w:tc>
        <w:tc>
          <w:tcPr>
            <w:tcW w:w="2873" w:type="dxa"/>
          </w:tcPr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Характеризовать 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физические и химические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свойства кислорода, способы его</w:t>
            </w:r>
          </w:p>
          <w:p w:rsidR="005F4FE0" w:rsidRPr="005F4FE0" w:rsidRDefault="0067434B" w:rsidP="005F4F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получения, применение и значение в природе и жизни человека.</w:t>
            </w:r>
            <w:r w:rsidR="005F4FE0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</w:p>
          <w:p w:rsidR="005F4FE0" w:rsidRPr="005F4FE0" w:rsidRDefault="005F4FE0" w:rsidP="005F4F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описывать роль кислорода, в природных процессах, в живых организмах, их применение в различных отраслях промышленности, возможное использование в современных технологиях</w:t>
            </w: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2D4AAD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02266" w:rsidRP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</w:t>
            </w:r>
            <w:r w:rsidR="00F53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Реакция горения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Default="00702266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5F4FE0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Понятие о классе «Оксиды», составление формул оксидов</w:t>
            </w: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F537AD" w:rsidRPr="005F4FE0" w:rsidRDefault="00F537AD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 Понятие о реакции горения.</w:t>
            </w:r>
          </w:p>
          <w:p w:rsidR="00702266" w:rsidRPr="005F4FE0" w:rsidRDefault="00702266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5A72E1" w:rsidRPr="005F4FE0" w:rsidRDefault="005A72E1" w:rsidP="005A72E1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Использовать химическую символику</w:t>
            </w:r>
          </w:p>
          <w:p w:rsidR="005A72E1" w:rsidRPr="005F4FE0" w:rsidRDefault="005A72E1" w:rsidP="005A72E1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для составления формул веществ, молекулярных уравнений химических</w:t>
            </w:r>
          </w:p>
          <w:p w:rsidR="005A72E1" w:rsidRPr="005F4FE0" w:rsidRDefault="005A72E1" w:rsidP="005A72E1">
            <w:pPr>
              <w:spacing w:line="25" w:lineRule="atLeast"/>
              <w:jc w:val="both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реакций с участием кислорода.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2D4AAD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2266" w:rsidRP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получения кислорода в лаборатории и промышленности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5F4FE0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Способы получения, собирания и доказательства наличия кислорода.</w:t>
            </w:r>
          </w:p>
          <w:p w:rsidR="00702266" w:rsidRPr="005F4FE0" w:rsidRDefault="00702266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Собирать прибор для получения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кислорода.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Распознавать опытным путём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кислород.</w:t>
            </w:r>
          </w:p>
          <w:p w:rsidR="0067434B" w:rsidRPr="005F4FE0" w:rsidRDefault="0067434B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Характеризовать 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способы его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получения, применение и значение в природе и жизни человека.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2D4AAD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2266" w:rsidRP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3 по теме "Получение и собирание кислорода, изучение его свойств"</w:t>
            </w:r>
          </w:p>
        </w:tc>
        <w:tc>
          <w:tcPr>
            <w:tcW w:w="853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5F4FE0" w:rsidRPr="005F4FE0" w:rsidRDefault="005F4FE0" w:rsidP="005F4F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Способы получения, собирания и доказательства наличия кислорода.</w:t>
            </w:r>
          </w:p>
          <w:p w:rsidR="00702266" w:rsidRPr="005F4FE0" w:rsidRDefault="00702266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  <w:p w:rsidR="00702266" w:rsidRPr="005F4FE0" w:rsidRDefault="00702266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Собирать прибор для получения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кислорода.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Распознавать опытным путём</w:t>
            </w:r>
          </w:p>
          <w:p w:rsidR="002134AC" w:rsidRPr="005F4FE0" w:rsidRDefault="002134AC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кислород.</w:t>
            </w:r>
          </w:p>
          <w:p w:rsidR="0067434B" w:rsidRPr="005F4FE0" w:rsidRDefault="00702266" w:rsidP="002134AC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2D4AAD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(кислорода), устанавливать связи между реально наблюдаемыми химическими явлениями и процессами, </w:t>
            </w:r>
            <w:r w:rsidR="001647AD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7434B"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ланировать и осуществлять на</w:t>
            </w:r>
          </w:p>
          <w:p w:rsidR="0067434B" w:rsidRPr="005F4FE0" w:rsidRDefault="0067434B" w:rsidP="001647AD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практике химические эксперименты,</w:t>
            </w:r>
          </w:p>
          <w:p w:rsidR="0067434B" w:rsidRPr="005F4FE0" w:rsidRDefault="0067434B" w:rsidP="001647AD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наблюдения, делать выводы</w:t>
            </w:r>
          </w:p>
          <w:p w:rsidR="0067434B" w:rsidRPr="005F4FE0" w:rsidRDefault="0067434B" w:rsidP="001647AD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по результатам эксперимента</w:t>
            </w:r>
          </w:p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66" w:rsidRPr="007233C9" w:rsidTr="00C95B19">
        <w:tc>
          <w:tcPr>
            <w:tcW w:w="848" w:type="dxa"/>
          </w:tcPr>
          <w:p w:rsidR="00702266" w:rsidRPr="005F4FE0" w:rsidRDefault="00702266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4AAD" w:rsidRPr="005F4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Align w:val="center"/>
          </w:tcPr>
          <w:p w:rsidR="00702266" w:rsidRPr="005F4FE0" w:rsidRDefault="00702266" w:rsidP="007022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кислорода в природе</w:t>
            </w:r>
          </w:p>
          <w:p w:rsidR="001647AD" w:rsidRPr="005F4FE0" w:rsidRDefault="001647AD" w:rsidP="007022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02266" w:rsidRPr="005F4FE0" w:rsidRDefault="002D4AAD" w:rsidP="0070226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02266" w:rsidRPr="005F4FE0" w:rsidRDefault="005F4FE0" w:rsidP="0070226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Значение кислорода, круговорот кислорода в природе.</w:t>
            </w:r>
          </w:p>
        </w:tc>
        <w:tc>
          <w:tcPr>
            <w:tcW w:w="2873" w:type="dxa"/>
          </w:tcPr>
          <w:p w:rsidR="00C95B19" w:rsidRPr="005F4FE0" w:rsidRDefault="00C95B19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Понимать значение кислорода в природе.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Сравнивать реакции горения и</w:t>
            </w:r>
          </w:p>
          <w:p w:rsidR="0067434B" w:rsidRPr="005F4FE0" w:rsidRDefault="0067434B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медленного окисления.</w:t>
            </w:r>
          </w:p>
          <w:p w:rsidR="001647AD" w:rsidRPr="005F4FE0" w:rsidRDefault="001647AD" w:rsidP="001647AD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AD" w:rsidRPr="005F4FE0" w:rsidRDefault="001647AD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  <w:p w:rsidR="00702266" w:rsidRPr="005F4FE0" w:rsidRDefault="00702266" w:rsidP="0067434B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  <w:tr w:rsidR="00C95B19" w:rsidRPr="007233C9" w:rsidTr="00C95B19">
        <w:tc>
          <w:tcPr>
            <w:tcW w:w="848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4" w:type="dxa"/>
            <w:vAlign w:val="center"/>
          </w:tcPr>
          <w:p w:rsidR="00C95B19" w:rsidRPr="005F4FE0" w:rsidRDefault="00C95B19" w:rsidP="00C95B1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Тепловой эффект химической реакции, термохимические уравнения, экзо- и эндотермические реакции</w:t>
            </w:r>
          </w:p>
        </w:tc>
        <w:tc>
          <w:tcPr>
            <w:tcW w:w="85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-Основные понятия термодинамики и их связь с химическими реакциями.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-Тепловой эффект химической реакции.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-Экзо- и эндотермические реакции.</w:t>
            </w:r>
          </w:p>
          <w:p w:rsidR="00C95B19" w:rsidRPr="005F4FE0" w:rsidRDefault="00C95B19" w:rsidP="00C95B19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-Вычисления по термохимическим уравнениям.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-Раскрывать смысл изучаемых понятий и применять эти понятия при описании свойств веществ и их превращений.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-Проводить вычисления по уравнениям химических реакций с использованием понятия «тепловой эффект реакции»</w:t>
            </w:r>
          </w:p>
          <w:p w:rsidR="00C95B19" w:rsidRPr="005F4FE0" w:rsidRDefault="00C95B19" w:rsidP="005E3B76">
            <w:pPr>
              <w:spacing w:line="25" w:lineRule="atLeast"/>
              <w:ind w:left="72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  <w:tr w:rsidR="00C95B19" w:rsidRPr="007233C9" w:rsidTr="00C95B19">
        <w:tc>
          <w:tcPr>
            <w:tcW w:w="848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4" w:type="dxa"/>
            <w:vAlign w:val="center"/>
          </w:tcPr>
          <w:p w:rsidR="00C95B19" w:rsidRPr="005F4FE0" w:rsidRDefault="00C95B19" w:rsidP="00C95B1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Топливо. Использование угля и метана в качестве топлива. </w:t>
            </w:r>
            <w:r w:rsidR="00F53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Реакция горения. </w:t>
            </w: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воздуха.</w:t>
            </w:r>
          </w:p>
        </w:tc>
        <w:tc>
          <w:tcPr>
            <w:tcW w:w="85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C95B19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-Виды топлива, его значение.</w:t>
            </w:r>
          </w:p>
          <w:p w:rsidR="00F537AD" w:rsidRPr="005F4FE0" w:rsidRDefault="00F537AD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-Понятие о реакции горения.</w:t>
            </w:r>
          </w:p>
          <w:p w:rsidR="005F4FE0" w:rsidRPr="005F4FE0" w:rsidRDefault="005F4FE0" w:rsidP="005F4FE0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-Основные понятия термодинамики и их связь с химическими реакциями.</w:t>
            </w:r>
          </w:p>
          <w:p w:rsidR="005F4FE0" w:rsidRPr="005F4FE0" w:rsidRDefault="005F4FE0" w:rsidP="005F4FE0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-Тепловой эффект химической реакции.</w:t>
            </w:r>
          </w:p>
          <w:p w:rsidR="005F4FE0" w:rsidRPr="005F4FE0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C95B19" w:rsidRPr="005F4FE0" w:rsidRDefault="00F537AD" w:rsidP="00F537AD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="00C95B19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пожарах </w:t>
            </w:r>
            <w:r w:rsidR="00C95B19"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целях сбережения здоровья и окружающей среды.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Объяснять сущность экологических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проблем, связанных с загрязнением воздуха.</w:t>
            </w:r>
          </w:p>
          <w:p w:rsidR="00C95B19" w:rsidRPr="005F4FE0" w:rsidRDefault="00C95B19" w:rsidP="00C95B19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19" w:rsidRPr="005F4FE0" w:rsidRDefault="00C95B19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  <w:tr w:rsidR="00C95B19" w:rsidRPr="007233C9" w:rsidTr="00C95B19">
        <w:tc>
          <w:tcPr>
            <w:tcW w:w="848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74" w:type="dxa"/>
            <w:vAlign w:val="center"/>
          </w:tcPr>
          <w:p w:rsidR="00C95B19" w:rsidRPr="005F4FE0" w:rsidRDefault="00C95B19" w:rsidP="00C95B1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Вычисления по уравнениям химической реакции: </w:t>
            </w: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85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7" w:type="dxa"/>
          </w:tcPr>
          <w:p w:rsidR="005F4FE0" w:rsidRPr="005F4FE0" w:rsidRDefault="005F4FE0" w:rsidP="005F4F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-Решение задач по уравнениям реакций с использованием </w:t>
            </w: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вещества,</w:t>
            </w:r>
          </w:p>
          <w:p w:rsidR="005F4FE0" w:rsidRPr="005F4FE0" w:rsidRDefault="005F4FE0" w:rsidP="005F4F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объёма, массы вещества</w:t>
            </w:r>
          </w:p>
          <w:p w:rsidR="005F4FE0" w:rsidRPr="005F4FE0" w:rsidRDefault="005F4FE0" w:rsidP="005F4F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по известному количеству вещества,</w:t>
            </w:r>
          </w:p>
          <w:p w:rsidR="00C95B19" w:rsidRPr="005F4FE0" w:rsidRDefault="005F4FE0" w:rsidP="005F4F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реакции, теплового эффекта реакции.</w:t>
            </w:r>
          </w:p>
        </w:tc>
        <w:tc>
          <w:tcPr>
            <w:tcW w:w="287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-Проводить вычисления по уравнениям химических реакций: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количества,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объёма, массы вещества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по известному количеству вещества,</w:t>
            </w:r>
          </w:p>
          <w:p w:rsidR="00C95B19" w:rsidRPr="005F4FE0" w:rsidRDefault="00C95B19" w:rsidP="00C95B1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</w:t>
            </w:r>
            <w:r w:rsidR="005F4FE0" w:rsidRPr="005F4FE0">
              <w:rPr>
                <w:rFonts w:ascii="Times New Roman" w:hAnsi="Times New Roman" w:cs="Times New Roman"/>
                <w:sz w:val="24"/>
                <w:szCs w:val="24"/>
              </w:rPr>
              <w:t>, теплового эффекта реакции.</w:t>
            </w:r>
          </w:p>
          <w:p w:rsidR="00C95B19" w:rsidRPr="005F4FE0" w:rsidRDefault="00C95B19" w:rsidP="00C95B19">
            <w:pPr>
              <w:spacing w:line="25" w:lineRule="atLeast"/>
              <w:ind w:left="72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  <w:tr w:rsidR="00C95B19" w:rsidRPr="007233C9" w:rsidTr="00C95B19">
        <w:tc>
          <w:tcPr>
            <w:tcW w:w="848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74" w:type="dxa"/>
            <w:vAlign w:val="center"/>
          </w:tcPr>
          <w:p w:rsidR="00C95B19" w:rsidRPr="005F4FE0" w:rsidRDefault="00C95B19" w:rsidP="00C95B1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2 по теме "Воздух. Кислород. Оксиды"</w:t>
            </w:r>
          </w:p>
        </w:tc>
        <w:tc>
          <w:tcPr>
            <w:tcW w:w="853" w:type="dxa"/>
          </w:tcPr>
          <w:p w:rsidR="00C95B19" w:rsidRPr="005F4FE0" w:rsidRDefault="00C95B19" w:rsidP="00C95B1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C95B19" w:rsidRPr="005F4FE0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-Основные понятия</w:t>
            </w:r>
          </w:p>
          <w:p w:rsidR="005F4FE0" w:rsidRPr="005F4FE0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 Оксиды, составление формул</w:t>
            </w:r>
          </w:p>
          <w:p w:rsidR="005F4FE0" w:rsidRPr="005F4FE0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 Способы получения кислорода</w:t>
            </w:r>
          </w:p>
          <w:p w:rsidR="005F4FE0" w:rsidRPr="005F4FE0" w:rsidRDefault="005F4FE0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 Решение задач по формулам и уравнениям реакций</w:t>
            </w:r>
          </w:p>
        </w:tc>
        <w:tc>
          <w:tcPr>
            <w:tcW w:w="2873" w:type="dxa"/>
          </w:tcPr>
          <w:p w:rsidR="00C95B19" w:rsidRPr="005F4FE0" w:rsidRDefault="00C95B19" w:rsidP="00C95B19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</w:tbl>
    <w:p w:rsidR="006C2249" w:rsidRPr="00FE0484" w:rsidRDefault="006C2249" w:rsidP="006C2249">
      <w:pPr>
        <w:rPr>
          <w:rFonts w:ascii="Times New Roman" w:hAnsi="Times New Roman" w:cs="Times New Roman"/>
          <w:sz w:val="24"/>
        </w:rPr>
      </w:pPr>
    </w:p>
    <w:p w:rsidR="004F5604" w:rsidRPr="00C671FF" w:rsidRDefault="004F5604" w:rsidP="00C67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</w:rPr>
        <w:t>На изучение вопросов химической термодинамики в теме «</w:t>
      </w:r>
      <w:r w:rsidR="005E3B76" w:rsidRPr="005E3B76">
        <w:rPr>
          <w:rFonts w:ascii="Times New Roman" w:hAnsi="Times New Roman" w:cs="Times New Roman"/>
          <w:iCs/>
          <w:sz w:val="28"/>
          <w:szCs w:val="24"/>
        </w:rPr>
        <w:t>Воздух. Понятие о газах. Кислород. Оксиды</w:t>
      </w:r>
      <w:r w:rsidRPr="00C671FF">
        <w:rPr>
          <w:rFonts w:ascii="Times New Roman" w:hAnsi="Times New Roman" w:cs="Times New Roman"/>
          <w:sz w:val="28"/>
          <w:szCs w:val="28"/>
        </w:rPr>
        <w:t xml:space="preserve">» в </w:t>
      </w:r>
      <w:r w:rsidR="005E3B76">
        <w:rPr>
          <w:rFonts w:ascii="Times New Roman" w:hAnsi="Times New Roman" w:cs="Times New Roman"/>
          <w:sz w:val="28"/>
          <w:szCs w:val="28"/>
        </w:rPr>
        <w:t>8</w:t>
      </w:r>
      <w:r w:rsidRPr="00C671FF">
        <w:rPr>
          <w:rFonts w:ascii="Times New Roman" w:hAnsi="Times New Roman" w:cs="Times New Roman"/>
          <w:sz w:val="28"/>
          <w:szCs w:val="28"/>
        </w:rPr>
        <w:t xml:space="preserve"> классе согласно планированию выделяется </w:t>
      </w:r>
      <w:r w:rsidR="005E3B76">
        <w:rPr>
          <w:rFonts w:ascii="Times New Roman" w:hAnsi="Times New Roman" w:cs="Times New Roman"/>
          <w:sz w:val="28"/>
          <w:szCs w:val="28"/>
        </w:rPr>
        <w:t>3</w:t>
      </w:r>
      <w:r w:rsidRPr="00C671FF">
        <w:rPr>
          <w:rFonts w:ascii="Times New Roman" w:hAnsi="Times New Roman" w:cs="Times New Roman"/>
          <w:sz w:val="28"/>
          <w:szCs w:val="28"/>
        </w:rPr>
        <w:t xml:space="preserve"> часа, а именно это уроки: </w:t>
      </w:r>
    </w:p>
    <w:p w:rsidR="005E3B76" w:rsidRPr="005E3B76" w:rsidRDefault="005E3B76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5E3B76">
        <w:rPr>
          <w:rFonts w:ascii="Times New Roman" w:hAnsi="Times New Roman" w:cs="Times New Roman"/>
          <w:color w:val="000000"/>
          <w:sz w:val="28"/>
          <w:szCs w:val="24"/>
        </w:rPr>
        <w:t>Тепловой эффект химической реакции, термохимические уравнения, экзо- и эндотермические реакции</w:t>
      </w:r>
      <w:r w:rsidRPr="005E3B76">
        <w:rPr>
          <w:rFonts w:ascii="Times New Roman" w:hAnsi="Times New Roman" w:cs="Times New Roman"/>
          <w:sz w:val="32"/>
          <w:szCs w:val="28"/>
        </w:rPr>
        <w:t xml:space="preserve"> </w:t>
      </w:r>
    </w:p>
    <w:p w:rsidR="005E3B76" w:rsidRPr="005E3B76" w:rsidRDefault="005E3B76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36"/>
          <w:szCs w:val="28"/>
        </w:rPr>
      </w:pPr>
      <w:r w:rsidRPr="005E3B76">
        <w:rPr>
          <w:rFonts w:ascii="Times New Roman" w:hAnsi="Times New Roman" w:cs="Times New Roman"/>
          <w:color w:val="000000"/>
          <w:sz w:val="28"/>
          <w:szCs w:val="24"/>
        </w:rPr>
        <w:t>Топливо. Использование угля и метана в качестве топлива. Загрязнение воздуха.</w:t>
      </w:r>
    </w:p>
    <w:p w:rsidR="00996EAF" w:rsidRPr="00996EAF" w:rsidRDefault="00996EAF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996EAF">
        <w:rPr>
          <w:rFonts w:ascii="Times New Roman" w:hAnsi="Times New Roman" w:cs="Times New Roman"/>
          <w:sz w:val="28"/>
          <w:szCs w:val="24"/>
        </w:rPr>
        <w:t xml:space="preserve">Решение задач по </w:t>
      </w:r>
      <w:r w:rsidR="005E3B76">
        <w:rPr>
          <w:rFonts w:ascii="Times New Roman" w:hAnsi="Times New Roman" w:cs="Times New Roman"/>
          <w:sz w:val="28"/>
          <w:szCs w:val="24"/>
        </w:rPr>
        <w:t>уравнению реакций с использованием данных теплового эффекта реакций.</w:t>
      </w:r>
    </w:p>
    <w:p w:rsidR="00160EDB" w:rsidRPr="00B56B25" w:rsidRDefault="00160EDB" w:rsidP="00B56B25">
      <w:pPr>
        <w:pStyle w:val="a6"/>
        <w:spacing w:line="36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C671FF">
        <w:rPr>
          <w:rFonts w:ascii="Times New Roman" w:hAnsi="Times New Roman" w:cs="Times New Roman"/>
          <w:b/>
          <w:i/>
          <w:sz w:val="28"/>
          <w:szCs w:val="28"/>
        </w:rPr>
        <w:t xml:space="preserve">Урок 1. </w:t>
      </w:r>
      <w:r w:rsidR="00B56B25" w:rsidRPr="00B56B25">
        <w:rPr>
          <w:rFonts w:ascii="Times New Roman" w:hAnsi="Times New Roman" w:cs="Times New Roman"/>
          <w:b/>
          <w:color w:val="000000"/>
          <w:sz w:val="28"/>
          <w:szCs w:val="24"/>
        </w:rPr>
        <w:t>Тепловой эффект химической реакции, термохимические уравнения, экзо- и эндотермические реакции</w:t>
      </w:r>
      <w:r w:rsidR="00B56B25" w:rsidRPr="005E3B76">
        <w:rPr>
          <w:rFonts w:ascii="Times New Roman" w:hAnsi="Times New Roman" w:cs="Times New Roman"/>
          <w:sz w:val="32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C671FF" w:rsidRPr="00FE0484" w:rsidTr="00650176">
        <w:tc>
          <w:tcPr>
            <w:tcW w:w="848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C671FF" w:rsidRPr="007233C9" w:rsidTr="00650176">
        <w:tc>
          <w:tcPr>
            <w:tcW w:w="848" w:type="dxa"/>
          </w:tcPr>
          <w:p w:rsidR="00C671FF" w:rsidRPr="007233C9" w:rsidRDefault="005E3B76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71FF"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0" w:type="dxa"/>
          </w:tcPr>
          <w:p w:rsidR="00C671FF" w:rsidRPr="007233C9" w:rsidRDefault="005E3B76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Тепловой эффект химической реакции, термохимические уравнения, экзо- и эндотермические реакции</w:t>
            </w: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Основные понятия термодинамики и их связь с химическими реакциями.</w:t>
            </w:r>
          </w:p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Тепловой эффект химической реакции.</w:t>
            </w:r>
          </w:p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Экзо- и эндотермические реакции.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E3B76" w:rsidRPr="005F4FE0" w:rsidRDefault="005E3B76" w:rsidP="005E3B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 xml:space="preserve">-Раскрывать смысл изучаемых понятий и применять эти понятия при описании свойств </w:t>
            </w: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веществ и их превращений.</w:t>
            </w:r>
          </w:p>
          <w:p w:rsidR="00C671FF" w:rsidRPr="007233C9" w:rsidRDefault="005E3B76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-Проводить вычисления по уравнениям химических реакций с использованием понятия «тепловой эффект реакции»</w:t>
            </w:r>
            <w:r w:rsidR="00C671FF"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.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B76" w:rsidRPr="002B61F2" w:rsidRDefault="00160EDB" w:rsidP="005E3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sz w:val="28"/>
          <w:szCs w:val="28"/>
        </w:rPr>
        <w:lastRenderedPageBreak/>
        <w:t xml:space="preserve">На этом уроке </w:t>
      </w:r>
      <w:r w:rsidR="005E3B76" w:rsidRPr="002B61F2">
        <w:rPr>
          <w:rFonts w:ascii="Times New Roman" w:hAnsi="Times New Roman" w:cs="Times New Roman"/>
          <w:sz w:val="28"/>
          <w:szCs w:val="28"/>
        </w:rPr>
        <w:t xml:space="preserve">вводятся </w:t>
      </w:r>
      <w:r w:rsidRPr="002B61F2">
        <w:rPr>
          <w:rFonts w:ascii="Times New Roman" w:hAnsi="Times New Roman" w:cs="Times New Roman"/>
          <w:sz w:val="28"/>
          <w:szCs w:val="28"/>
        </w:rPr>
        <w:t>поняти</w:t>
      </w:r>
      <w:r w:rsidR="005E3B76" w:rsidRPr="002B61F2">
        <w:rPr>
          <w:rFonts w:ascii="Times New Roman" w:hAnsi="Times New Roman" w:cs="Times New Roman"/>
          <w:sz w:val="28"/>
          <w:szCs w:val="28"/>
        </w:rPr>
        <w:t>я «т</w:t>
      </w:r>
      <w:r w:rsidR="005E3B76" w:rsidRPr="002B61F2">
        <w:rPr>
          <w:rFonts w:ascii="Times New Roman" w:hAnsi="Times New Roman" w:cs="Times New Roman"/>
          <w:color w:val="000000"/>
          <w:sz w:val="28"/>
          <w:szCs w:val="28"/>
        </w:rPr>
        <w:t>епловой эффект химической реакции», «термохимические уравнения», «экзо- и эндотермические реакции».</w:t>
      </w:r>
    </w:p>
    <w:p w:rsidR="00555C34" w:rsidRPr="002B61F2" w:rsidRDefault="00846770" w:rsidP="005E3B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>Образовательная цель урока: сформировать представления о тепловых эффектах химических реакций. Научить различать экзо- и эндотермические реакции; познакомить с новым типом расчётных задач – по термохимическому уравнению реакции.</w:t>
      </w:r>
    </w:p>
    <w:p w:rsidR="00846770" w:rsidRPr="002B61F2" w:rsidRDefault="005E3B76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нового материала можно начать   с демонстрации опытов: горение спирта, разложение малахита, чтобы сформировать понятия </w:t>
      </w:r>
      <w:r w:rsidR="00846770" w:rsidRPr="002B61F2">
        <w:rPr>
          <w:rFonts w:ascii="Times New Roman" w:hAnsi="Times New Roman" w:cs="Times New Roman"/>
          <w:sz w:val="28"/>
          <w:szCs w:val="28"/>
        </w:rPr>
        <w:t>«т</w:t>
      </w:r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>епловой эффект химической реакции», «экзо- и эндотермические реакции» и показать различие между экзо- и эндотермические реакции.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  Для начала горения требуется предварительное нагревание, а затем реакция протекает самопроизвольно и выделяется большое количество теплоты (горение спирта).      Есть и такие реакции, которые протекают и с поглощением теплоты (разложение малахита). Учитель вводит понятия </w:t>
      </w:r>
      <w:r w:rsidRPr="002B61F2">
        <w:rPr>
          <w:rFonts w:ascii="Times New Roman" w:hAnsi="Times New Roman" w:cs="Times New Roman"/>
          <w:sz w:val="28"/>
          <w:szCs w:val="28"/>
        </w:rPr>
        <w:t>«т</w:t>
      </w: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епловой эффект химической реакции», «экзо- и эндотермические реакции».  Записывают определения: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Реакции протекающие с выделением теплоты </w:t>
      </w:r>
      <w:proofErr w:type="gramStart"/>
      <w:r w:rsidRPr="002B61F2">
        <w:rPr>
          <w:rFonts w:ascii="Times New Roman" w:hAnsi="Times New Roman" w:cs="Times New Roman"/>
          <w:color w:val="000000"/>
          <w:sz w:val="28"/>
          <w:szCs w:val="28"/>
        </w:rPr>
        <w:t>называют  экзотермическими</w:t>
      </w:r>
      <w:proofErr w:type="gramEnd"/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реакциями.                                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Реакции протекающие с поглощением энергии называют эндотермическими реакциями.                             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 Количество теплоты, которое выделяется или поглощается при химической реакции называют тепловым эффектом.                          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Химические уравнения, в которых указывается тепловой эффект, называют термохимическими уравнениями.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Можно провести лабораторные опыты: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 Опыт 1.  Взаимодействие </w:t>
      </w:r>
      <w:proofErr w:type="spellStart"/>
      <w:r w:rsidRPr="002B61F2">
        <w:rPr>
          <w:rFonts w:ascii="Times New Roman" w:hAnsi="Times New Roman" w:cs="Times New Roman"/>
          <w:color w:val="000000"/>
          <w:sz w:val="28"/>
          <w:szCs w:val="28"/>
        </w:rPr>
        <w:t>Zn</w:t>
      </w:r>
      <w:proofErr w:type="spellEnd"/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с раствором </w:t>
      </w:r>
      <w:proofErr w:type="gramStart"/>
      <w:r w:rsidRPr="002B61F2">
        <w:rPr>
          <w:rFonts w:ascii="Times New Roman" w:hAnsi="Times New Roman" w:cs="Times New Roman"/>
          <w:color w:val="000000"/>
          <w:sz w:val="28"/>
          <w:szCs w:val="28"/>
        </w:rPr>
        <w:t>соляной  кислоты</w:t>
      </w:r>
      <w:proofErr w:type="gramEnd"/>
      <w:r w:rsidRPr="002B61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1) В пробирку с гранулами </w:t>
      </w:r>
      <w:proofErr w:type="gramStart"/>
      <w:r w:rsidRPr="002B61F2">
        <w:rPr>
          <w:rFonts w:ascii="Times New Roman" w:hAnsi="Times New Roman" w:cs="Times New Roman"/>
          <w:color w:val="000000"/>
          <w:sz w:val="28"/>
          <w:szCs w:val="28"/>
        </w:rPr>
        <w:t>цинка  прилить</w:t>
      </w:r>
      <w:proofErr w:type="gramEnd"/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осторожно, по каплям! 0,5 мл раствора </w:t>
      </w:r>
      <w:proofErr w:type="gramStart"/>
      <w:r w:rsidRPr="002B61F2">
        <w:rPr>
          <w:rFonts w:ascii="Times New Roman" w:hAnsi="Times New Roman" w:cs="Times New Roman"/>
          <w:color w:val="000000"/>
          <w:sz w:val="28"/>
          <w:szCs w:val="28"/>
        </w:rPr>
        <w:t>кислоты ,</w:t>
      </w:r>
      <w:proofErr w:type="gramEnd"/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что наблюдаете? </w:t>
      </w:r>
    </w:p>
    <w:p w:rsidR="00846770" w:rsidRPr="002B61F2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>2) Аккуратно! потрогайте нижнюю часть пробирки. Сделайте, вывод, какая протекает реакция.</w:t>
      </w:r>
    </w:p>
    <w:p w:rsidR="00846770" w:rsidRDefault="00846770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Опыт 2. Растворение азотного удобрения в воде. (схема проведения опыта аналогичная) </w:t>
      </w:r>
    </w:p>
    <w:p w:rsidR="00B56B25" w:rsidRDefault="00B56B25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6B25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41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6B2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56B25">
        <w:rPr>
          <w:rFonts w:ascii="Times New Roman" w:hAnsi="Times New Roman" w:cs="Times New Roman"/>
          <w:color w:val="000000"/>
          <w:sz w:val="28"/>
          <w:szCs w:val="28"/>
        </w:rPr>
        <w:t xml:space="preserve"> пробирку с белым кристаллическим веществом прилейте имеющуюся воду, встряхните </w:t>
      </w:r>
    </w:p>
    <w:p w:rsidR="00B56B25" w:rsidRDefault="00B56B25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B25">
        <w:rPr>
          <w:rFonts w:ascii="Times New Roman" w:hAnsi="Times New Roman" w:cs="Times New Roman"/>
          <w:color w:val="000000"/>
          <w:sz w:val="28"/>
          <w:szCs w:val="28"/>
        </w:rPr>
        <w:t>2) потрогайте пробирку</w:t>
      </w:r>
      <w:r>
        <w:rPr>
          <w:rFonts w:ascii="Times New Roman" w:hAnsi="Times New Roman" w:cs="Times New Roman"/>
          <w:color w:val="000000"/>
          <w:sz w:val="28"/>
          <w:szCs w:val="28"/>
        </w:rPr>
        <w:t>, сделайте вывод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984"/>
        <w:gridCol w:w="1669"/>
        <w:gridCol w:w="1869"/>
      </w:tblGrid>
      <w:tr w:rsidR="00E41319" w:rsidTr="00E41319">
        <w:tc>
          <w:tcPr>
            <w:tcW w:w="846" w:type="dxa"/>
          </w:tcPr>
          <w:p w:rsidR="00E41319" w:rsidRPr="00E41319" w:rsidRDefault="00E41319" w:rsidP="0084677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977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Название лабораторного эксперимента</w:t>
            </w:r>
          </w:p>
        </w:tc>
        <w:tc>
          <w:tcPr>
            <w:tcW w:w="1984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Что наблюдали?</w:t>
            </w:r>
          </w:p>
        </w:tc>
        <w:tc>
          <w:tcPr>
            <w:tcW w:w="16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Температура пробирки  </w:t>
            </w:r>
          </w:p>
        </w:tc>
        <w:tc>
          <w:tcPr>
            <w:tcW w:w="18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Что происходит с энергией эксперимента</w:t>
            </w:r>
          </w:p>
        </w:tc>
      </w:tr>
      <w:tr w:rsidR="00E41319" w:rsidTr="00E41319">
        <w:tc>
          <w:tcPr>
            <w:tcW w:w="846" w:type="dxa"/>
          </w:tcPr>
          <w:p w:rsidR="00E41319" w:rsidRPr="00E41319" w:rsidRDefault="00E41319" w:rsidP="0084677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Взаимодействие цинка с </w:t>
            </w:r>
            <w:proofErr w:type="gramStart"/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раствором  соляной</w:t>
            </w:r>
            <w:proofErr w:type="gramEnd"/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кислоты        </w:t>
            </w:r>
          </w:p>
        </w:tc>
        <w:tc>
          <w:tcPr>
            <w:tcW w:w="1984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41319" w:rsidTr="00E41319">
        <w:tc>
          <w:tcPr>
            <w:tcW w:w="846" w:type="dxa"/>
          </w:tcPr>
          <w:p w:rsidR="00E41319" w:rsidRPr="00E41319" w:rsidRDefault="00E41319" w:rsidP="0084677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413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Растворение азотного удобрения в воде          </w:t>
            </w:r>
          </w:p>
        </w:tc>
        <w:tc>
          <w:tcPr>
            <w:tcW w:w="1984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69" w:type="dxa"/>
          </w:tcPr>
          <w:p w:rsidR="00E41319" w:rsidRPr="00E41319" w:rsidRDefault="00E41319" w:rsidP="00E41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E41319" w:rsidRDefault="00E41319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6770" w:rsidRPr="002B61F2" w:rsidRDefault="00846770" w:rsidP="00E4131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Ученики учатся различать экзо- и эндотермические реакции. Изучают алгоритм, проверяют знания.   </w:t>
      </w:r>
    </w:p>
    <w:p w:rsidR="002B61F2" w:rsidRPr="002B61F2" w:rsidRDefault="00846770" w:rsidP="002B6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>Далее учитель записывает</w:t>
      </w:r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примеры </w:t>
      </w:r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экзо- и эндотермические </w:t>
      </w:r>
      <w:proofErr w:type="gramStart"/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>реакций  и</w:t>
      </w:r>
      <w:proofErr w:type="gramEnd"/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вводит понятие «тепловой эффект реакции». Теплоту, которая при протекании химической реакции переходит от продуктов реакции к окружающей среде или поглощается из нее, принято называть </w:t>
      </w:r>
      <w:r w:rsidR="002B61F2" w:rsidRPr="002B61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тепловым эффектом</w:t>
      </w:r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> химической реакции и обозначать латинской буквой </w:t>
      </w:r>
      <w:r w:rsidR="002B61F2" w:rsidRPr="002B61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Q.</w:t>
      </w:r>
      <w:r w:rsidR="002B61F2" w:rsidRPr="002B61F2">
        <w:rPr>
          <w:rFonts w:ascii="Times New Roman" w:hAnsi="Times New Roman" w:cs="Times New Roman"/>
          <w:color w:val="000000"/>
          <w:sz w:val="28"/>
          <w:szCs w:val="28"/>
        </w:rPr>
        <w:t> Например, реакции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t>4</w:t>
      </w:r>
      <w:r w:rsidRPr="002B61F2">
        <w:rPr>
          <w:color w:val="000000"/>
          <w:sz w:val="28"/>
          <w:szCs w:val="28"/>
          <w:lang w:val="en-US"/>
        </w:rPr>
        <w:t>Fe</w:t>
      </w:r>
      <w:r w:rsidRPr="002B61F2">
        <w:rPr>
          <w:color w:val="000000"/>
          <w:sz w:val="28"/>
          <w:szCs w:val="28"/>
        </w:rPr>
        <w:t xml:space="preserve"> + 3</w:t>
      </w:r>
      <w:r w:rsidRPr="002B61F2">
        <w:rPr>
          <w:color w:val="000000"/>
          <w:sz w:val="28"/>
          <w:szCs w:val="28"/>
          <w:lang w:val="en-US"/>
        </w:rPr>
        <w:t>O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color w:val="000000"/>
          <w:sz w:val="28"/>
          <w:szCs w:val="28"/>
        </w:rPr>
        <w:t>= 2</w:t>
      </w:r>
      <w:r w:rsidRPr="002B61F2">
        <w:rPr>
          <w:color w:val="000000"/>
          <w:sz w:val="28"/>
          <w:szCs w:val="28"/>
          <w:lang w:val="en-US"/>
        </w:rPr>
        <w:t>Fe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  <w:lang w:val="en-US"/>
        </w:rPr>
        <w:t>O</w:t>
      </w:r>
      <w:r w:rsidRPr="002B61F2">
        <w:rPr>
          <w:color w:val="000000"/>
          <w:sz w:val="28"/>
          <w:szCs w:val="28"/>
          <w:vertAlign w:val="subscript"/>
        </w:rPr>
        <w:t>3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color w:val="000000"/>
          <w:sz w:val="28"/>
          <w:szCs w:val="28"/>
        </w:rPr>
        <w:t>+</w:t>
      </w:r>
      <w:r w:rsidRPr="002B61F2">
        <w:rPr>
          <w:color w:val="000000"/>
          <w:sz w:val="28"/>
          <w:szCs w:val="28"/>
          <w:lang w:val="en-US"/>
        </w:rPr>
        <w:t> </w:t>
      </w:r>
      <w:proofErr w:type="gramStart"/>
      <w:r w:rsidRPr="002B61F2">
        <w:rPr>
          <w:i/>
          <w:iCs/>
          <w:color w:val="000000"/>
          <w:sz w:val="28"/>
          <w:szCs w:val="28"/>
          <w:lang w:val="en-US"/>
        </w:rPr>
        <w:t>Q</w:t>
      </w:r>
      <w:r w:rsidRPr="002B61F2">
        <w:rPr>
          <w:color w:val="000000"/>
          <w:sz w:val="28"/>
          <w:szCs w:val="28"/>
        </w:rPr>
        <w:t xml:space="preserve">,   </w:t>
      </w:r>
      <w:proofErr w:type="gramEnd"/>
      <w:r w:rsidRPr="002B61F2">
        <w:rPr>
          <w:color w:val="000000"/>
          <w:sz w:val="28"/>
          <w:szCs w:val="28"/>
        </w:rPr>
        <w:t xml:space="preserve">    С+ О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</w:rPr>
        <w:t xml:space="preserve"> = СО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</w:rPr>
        <w:t xml:space="preserve"> +</w:t>
      </w:r>
      <w:r w:rsidRPr="002B61F2">
        <w:rPr>
          <w:i/>
          <w:iCs/>
          <w:color w:val="000000"/>
          <w:sz w:val="28"/>
          <w:szCs w:val="28"/>
        </w:rPr>
        <w:t xml:space="preserve"> </w:t>
      </w:r>
      <w:r w:rsidRPr="002B61F2">
        <w:rPr>
          <w:i/>
          <w:iCs/>
          <w:color w:val="000000"/>
          <w:sz w:val="28"/>
          <w:szCs w:val="28"/>
          <w:lang w:val="en-US"/>
        </w:rPr>
        <w:t>Q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t>относятся к числу экзотермических,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t>а реакции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t>2</w:t>
      </w:r>
      <w:r w:rsidRPr="002B61F2">
        <w:rPr>
          <w:color w:val="000000"/>
          <w:sz w:val="28"/>
          <w:szCs w:val="28"/>
          <w:lang w:val="en-US"/>
        </w:rPr>
        <w:t>NH</w:t>
      </w:r>
      <w:r w:rsidRPr="002B61F2">
        <w:rPr>
          <w:color w:val="000000"/>
          <w:sz w:val="28"/>
          <w:szCs w:val="28"/>
          <w:vertAlign w:val="subscript"/>
        </w:rPr>
        <w:t>3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color w:val="000000"/>
          <w:sz w:val="28"/>
          <w:szCs w:val="28"/>
        </w:rPr>
        <w:t xml:space="preserve">= </w:t>
      </w:r>
      <w:r w:rsidRPr="002B61F2">
        <w:rPr>
          <w:color w:val="000000"/>
          <w:sz w:val="28"/>
          <w:szCs w:val="28"/>
          <w:lang w:val="en-US"/>
        </w:rPr>
        <w:t>N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color w:val="000000"/>
          <w:sz w:val="28"/>
          <w:szCs w:val="28"/>
        </w:rPr>
        <w:t>+ 3</w:t>
      </w:r>
      <w:r w:rsidRPr="002B61F2">
        <w:rPr>
          <w:color w:val="000000"/>
          <w:sz w:val="28"/>
          <w:szCs w:val="28"/>
          <w:lang w:val="en-US"/>
        </w:rPr>
        <w:t>H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color w:val="000000"/>
          <w:sz w:val="28"/>
          <w:szCs w:val="28"/>
        </w:rPr>
        <w:t>–</w:t>
      </w:r>
      <w:r w:rsidRPr="002B61F2">
        <w:rPr>
          <w:color w:val="000000"/>
          <w:sz w:val="28"/>
          <w:szCs w:val="28"/>
          <w:lang w:val="en-US"/>
        </w:rPr>
        <w:t> </w:t>
      </w:r>
      <w:r w:rsidRPr="002B61F2">
        <w:rPr>
          <w:i/>
          <w:iCs/>
          <w:color w:val="000000"/>
          <w:sz w:val="28"/>
          <w:szCs w:val="28"/>
          <w:lang w:val="en-US"/>
        </w:rPr>
        <w:t>Q</w:t>
      </w:r>
      <w:r w:rsidRPr="002B61F2">
        <w:rPr>
          <w:color w:val="000000"/>
          <w:sz w:val="28"/>
          <w:szCs w:val="28"/>
        </w:rPr>
        <w:t>,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lastRenderedPageBreak/>
        <w:t>СаСО</w:t>
      </w:r>
      <w:r w:rsidRPr="002B61F2">
        <w:rPr>
          <w:color w:val="000000"/>
          <w:sz w:val="28"/>
          <w:szCs w:val="28"/>
          <w:vertAlign w:val="subscript"/>
        </w:rPr>
        <w:t>3</w:t>
      </w:r>
      <w:r w:rsidRPr="002B61F2">
        <w:rPr>
          <w:color w:val="000000"/>
          <w:sz w:val="28"/>
          <w:szCs w:val="28"/>
        </w:rPr>
        <w:t xml:space="preserve"> = </w:t>
      </w:r>
      <w:proofErr w:type="spellStart"/>
      <w:r w:rsidRPr="002B61F2">
        <w:rPr>
          <w:color w:val="000000"/>
          <w:sz w:val="28"/>
          <w:szCs w:val="28"/>
        </w:rPr>
        <w:t>СаО</w:t>
      </w:r>
      <w:proofErr w:type="spellEnd"/>
      <w:r w:rsidRPr="002B61F2">
        <w:rPr>
          <w:color w:val="000000"/>
          <w:sz w:val="28"/>
          <w:szCs w:val="28"/>
        </w:rPr>
        <w:t> + CО</w:t>
      </w:r>
      <w:r w:rsidRPr="002B61F2">
        <w:rPr>
          <w:color w:val="000000"/>
          <w:sz w:val="28"/>
          <w:szCs w:val="28"/>
          <w:vertAlign w:val="subscript"/>
        </w:rPr>
        <w:t>2</w:t>
      </w:r>
      <w:r w:rsidRPr="002B61F2">
        <w:rPr>
          <w:color w:val="000000"/>
          <w:sz w:val="28"/>
          <w:szCs w:val="28"/>
        </w:rPr>
        <w:t> – </w:t>
      </w:r>
      <w:r w:rsidRPr="002B61F2">
        <w:rPr>
          <w:i/>
          <w:iCs/>
          <w:color w:val="000000"/>
          <w:sz w:val="28"/>
          <w:szCs w:val="28"/>
        </w:rPr>
        <w:t>Q</w:t>
      </w:r>
    </w:p>
    <w:p w:rsidR="002B61F2" w:rsidRPr="002B61F2" w:rsidRDefault="002B61F2" w:rsidP="002B61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61F2">
        <w:rPr>
          <w:color w:val="000000"/>
          <w:sz w:val="28"/>
          <w:szCs w:val="28"/>
        </w:rPr>
        <w:t>к числу эндотермических.</w:t>
      </w:r>
    </w:p>
    <w:p w:rsidR="002B61F2" w:rsidRPr="002B61F2" w:rsidRDefault="002B61F2" w:rsidP="008467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Можно ввести небольшую информацию </w:t>
      </w:r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о работах </w:t>
      </w:r>
      <w:proofErr w:type="spellStart"/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>Г.И.Гесса</w:t>
      </w:r>
      <w:proofErr w:type="spellEnd"/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и значении таких реакций в промышленности. </w:t>
      </w:r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Изучением теплового эффекта химических реакций занимался наш соотечественник Герман Иванович Гесс.  Учёный сформулировал основной закон термохимии – «закон постоянства сумм </w:t>
      </w:r>
      <w:proofErr w:type="spellStart"/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>теплот</w:t>
      </w:r>
      <w:proofErr w:type="spellEnd"/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>» в 1840г., который, впоследствии получил название закона Гесса, а Германа Ивановича считают основоположником термохимии. Знание о тепловых эффектах химических реакций имеет большое практическое значение. Самая мощная в мире российская ракета "Энергия". Двигатели одной из её ступеней работают на сжиженных газах - водороде и кислороде: 2 H2(г) + O2(г) = 2 H2О(ж) + 572 кДж</w:t>
      </w:r>
      <w:r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46770" w:rsidRPr="002B61F2">
        <w:rPr>
          <w:rFonts w:ascii="Times New Roman" w:hAnsi="Times New Roman" w:cs="Times New Roman"/>
          <w:color w:val="000000"/>
          <w:sz w:val="28"/>
          <w:szCs w:val="28"/>
        </w:rPr>
        <w:t xml:space="preserve"> В химической промышленности тепловые эффекты нужны для расчета количества теплоты для нагревания реакторов, в которых идут эндотермические реакции. В энергетике с помощью теплоты сгорания топлива рассчитывают выработку тепловой энергии. Врачи-диетологи используют тепловые эффекты окисления пищевых продуктов в организме для составления правильных рационов питания не только для больных, но и для здоровых людей - спортсменов, работников различных профессий. По традиции для расчетов здесь используют не джоули, а другие энергетические единицы - калории (1 кал = 4,1868 Дж).</w:t>
      </w:r>
    </w:p>
    <w:p w:rsidR="00E63145" w:rsidRPr="002B61F2" w:rsidRDefault="00A72097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На этом уроке можно ввести решение задач по термохимическому уравнению: расчет выделившейся или поглощенной теплоты на реакцию, расчет массы, объема, количества вещества по известному количеству теплоты.</w:t>
      </w:r>
    </w:p>
    <w:p w:rsidR="00A72097" w:rsidRPr="002B61F2" w:rsidRDefault="00A72097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задач:</w:t>
      </w:r>
    </w:p>
    <w:p w:rsidR="00A72097" w:rsidRPr="002B61F2" w:rsidRDefault="00A72097" w:rsidP="00213226">
      <w:pPr>
        <w:pStyle w:val="a6"/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реакции, термохимическое уравнение которой </w:t>
      </w:r>
    </w:p>
    <w:p w:rsidR="00A72097" w:rsidRPr="002B61F2" w:rsidRDefault="00B56EC5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>2Н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 (г)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О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>(г) = 2Н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(г)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+ 484 кДж</w:t>
      </w:r>
      <w:r w:rsidR="00A72097" w:rsidRPr="002B61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2H$_2$ левая круглая скобка г правая круглая скобка плюс O$_2$ левая круглая скобка г правая круглая скобка = 2H$_2$O левая круглая скобка г правая круглая скобка плюс 484 кДж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F89D7" id="Прямоугольник 1" o:spid="_x0000_s1026" alt="2H$_2$ левая круглая скобка г правая круглая скобка плюс O$_2$ левая круглая скобка г правая круглая скобка = 2H$_2$O левая круглая скобка г правая круглая скобка плюс 484 кДж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11sEYy&#10;AwAA/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A72097" w:rsidRPr="002B61F2" w:rsidRDefault="00A72097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выделилось 1479 кДж теплоты. Вычислите массу образовавшейся при этом воды. </w:t>
      </w:r>
      <w:r w:rsidRPr="002B6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 дайте в граммах и округлите до целых.</w:t>
      </w:r>
    </w:p>
    <w:p w:rsidR="00B56EC5" w:rsidRPr="002B61F2" w:rsidRDefault="00B56EC5" w:rsidP="00213226">
      <w:pPr>
        <w:pStyle w:val="a6"/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реакцию, термохимическое уравнение которой </w:t>
      </w:r>
    </w:p>
    <w:p w:rsidR="00B56EC5" w:rsidRPr="002B61F2" w:rsidRDefault="00B56EC5" w:rsidP="00B56EC5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spellStart"/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тв</w:t>
      </w:r>
      <w:proofErr w:type="spellEnd"/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2B61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2(г)</w:t>
      </w: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B61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MgCO</w:t>
      </w:r>
      <w:proofErr w:type="spellEnd"/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3(</w:t>
      </w:r>
      <w:proofErr w:type="spellStart"/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тв</w:t>
      </w:r>
      <w:proofErr w:type="spellEnd"/>
      <w:r w:rsidRPr="002B61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 левая круглая скобка тв.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BD4E5" id="Прямоугольник 11" o:spid="_x0000_s1026" alt=" левая круглая скобка тв.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pwdSkDAMAACo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\ChemForm плюс C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8B670" id="Прямоугольник 10" o:spid="_x0000_s1026" alt="\ChemForm плюс CO_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F4ss9AIAAOo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 левая круглая скобка г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5E68F" id="Прямоугольник 9" o:spid="_x0000_s1026" alt=" левая круглая скобка г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IRR98IAwAAJ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\ChemForm \to MgCO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32B96" id="Прямоугольник 8" o:spid="_x0000_s1026" alt="\ChemForm \to MgCO_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N9ai+8CAADl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 левая круглая скобка тв.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46673" id="Прямоугольник 3" o:spid="_x0000_s1026" alt=" левая круглая скобка тв.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Y/OKHDAMAACg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2B61F2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 плюс 102 кДж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46380" id="Прямоугольник 2" o:spid="_x0000_s1026" alt=" плюс 102 кДж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1o1NM/ICAADm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56EC5" w:rsidRPr="002B61F2" w:rsidRDefault="00B56EC5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вступило </w:t>
      </w:r>
      <w:proofErr w:type="gramStart"/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>88  г</w:t>
      </w:r>
      <w:proofErr w:type="gramEnd"/>
      <w:r w:rsidRPr="002B6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углекислого газа. Вычислите количество теплоты, которое выделится при этом.</w:t>
      </w:r>
    </w:p>
    <w:p w:rsidR="00FC2F93" w:rsidRPr="00FC2F93" w:rsidRDefault="00FC2F93" w:rsidP="00FC2F93">
      <w:p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C2F93">
        <w:rPr>
          <w:rFonts w:ascii="Times New Roman" w:hAnsi="Times New Roman" w:cs="Times New Roman"/>
          <w:b/>
          <w:i/>
          <w:sz w:val="28"/>
          <w:szCs w:val="28"/>
        </w:rPr>
        <w:t xml:space="preserve">Урок 2. </w:t>
      </w:r>
      <w:r w:rsidR="00B56B25" w:rsidRPr="00B56B25">
        <w:rPr>
          <w:rFonts w:ascii="Times New Roman" w:hAnsi="Times New Roman" w:cs="Times New Roman"/>
          <w:b/>
          <w:i/>
          <w:color w:val="000000"/>
          <w:sz w:val="28"/>
          <w:szCs w:val="24"/>
        </w:rPr>
        <w:t>Топливо. Использование угля и метана в качестве топлива. Загрязнение воздуха.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733"/>
        <w:gridCol w:w="903"/>
        <w:gridCol w:w="2282"/>
        <w:gridCol w:w="2579"/>
      </w:tblGrid>
      <w:tr w:rsidR="00FC2F93" w:rsidRPr="00FE0484" w:rsidTr="008A23A3">
        <w:tc>
          <w:tcPr>
            <w:tcW w:w="848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733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03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282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579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B56B25" w:rsidRPr="007233C9" w:rsidTr="008A23A3">
        <w:tc>
          <w:tcPr>
            <w:tcW w:w="848" w:type="dxa"/>
          </w:tcPr>
          <w:p w:rsidR="00B56B25" w:rsidRPr="007233C9" w:rsidRDefault="00B56B25" w:rsidP="00B56B25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vAlign w:val="center"/>
          </w:tcPr>
          <w:p w:rsidR="00B56B25" w:rsidRPr="005F4FE0" w:rsidRDefault="00B56B25" w:rsidP="00B56B2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Топливо. Использование угля и метана в качестве топлива. Загрязнение воздуха.</w:t>
            </w:r>
          </w:p>
        </w:tc>
        <w:tc>
          <w:tcPr>
            <w:tcW w:w="903" w:type="dxa"/>
          </w:tcPr>
          <w:p w:rsidR="00B56B25" w:rsidRPr="005F4FE0" w:rsidRDefault="00B56B25" w:rsidP="00B56B25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B56B25" w:rsidRPr="005F4FE0" w:rsidRDefault="00B56B25" w:rsidP="00B56B25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-Виды топлива, его значение.</w:t>
            </w:r>
          </w:p>
          <w:p w:rsidR="00B56B25" w:rsidRPr="005F4FE0" w:rsidRDefault="00B56B25" w:rsidP="00B56B25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-Основные понятия термодинамики и их связь с химическими реакциями.</w:t>
            </w:r>
          </w:p>
          <w:p w:rsidR="00B56B25" w:rsidRPr="005F4FE0" w:rsidRDefault="00B56B25" w:rsidP="00B56B25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-Тепловой эффект химической реакции.</w:t>
            </w:r>
          </w:p>
          <w:p w:rsidR="00B56B25" w:rsidRPr="005F4FE0" w:rsidRDefault="00B56B25" w:rsidP="00B56B25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</w:tcPr>
          <w:p w:rsidR="00B56B25" w:rsidRPr="005F4FE0" w:rsidRDefault="00B56B25" w:rsidP="00B56B2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      </w:r>
          </w:p>
          <w:p w:rsidR="00B56B25" w:rsidRPr="005F4FE0" w:rsidRDefault="00B56B25" w:rsidP="00B56B25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Объяснять сущность экологических</w:t>
            </w:r>
          </w:p>
          <w:p w:rsidR="00B56B25" w:rsidRPr="005F4FE0" w:rsidRDefault="00B56B25" w:rsidP="00B56B25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проблем, связанных с загрязнением воздуха.</w:t>
            </w:r>
          </w:p>
          <w:p w:rsidR="00B56B25" w:rsidRPr="005F4FE0" w:rsidRDefault="00B56B25" w:rsidP="00B56B2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25" w:rsidRPr="005F4FE0" w:rsidRDefault="00B56B25" w:rsidP="00B56B25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</w:tbl>
    <w:p w:rsidR="008A23A3" w:rsidRDefault="008A23A3" w:rsidP="008A23A3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урока</w:t>
      </w:r>
      <w:r w:rsidRPr="003752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A23A3" w:rsidRDefault="008A23A3" w:rsidP="008A23A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450B">
        <w:rPr>
          <w:rFonts w:ascii="Times New Roman" w:hAnsi="Times New Roman" w:cs="Times New Roman"/>
          <w:bCs/>
          <w:iCs/>
          <w:sz w:val="28"/>
          <w:szCs w:val="28"/>
        </w:rPr>
        <w:t>Изучить физические свойства топлива</w:t>
      </w:r>
      <w:r>
        <w:rPr>
          <w:rFonts w:ascii="Times New Roman" w:hAnsi="Times New Roman" w:cs="Times New Roman"/>
          <w:bCs/>
          <w:iCs/>
          <w:sz w:val="28"/>
          <w:szCs w:val="28"/>
        </w:rPr>
        <w:t>, его виды и значение</w:t>
      </w:r>
      <w:r w:rsidRPr="00B3450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A23A3" w:rsidRDefault="008A23A3" w:rsidP="008A23A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Закрепить понятие «тепловой эффект химической реакции» и расчеты</w:t>
      </w:r>
      <w:r w:rsidR="00751C44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связанные с ним.</w:t>
      </w:r>
    </w:p>
    <w:p w:rsidR="00F537AD" w:rsidRPr="00F537AD" w:rsidRDefault="00F537AD" w:rsidP="00F537AD">
      <w:pPr>
        <w:pStyle w:val="a6"/>
        <w:numPr>
          <w:ilvl w:val="0"/>
          <w:numId w:val="26"/>
        </w:num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537AD">
        <w:rPr>
          <w:rFonts w:ascii="Times New Roman" w:hAnsi="Times New Roman" w:cs="Times New Roman"/>
          <w:color w:val="000000"/>
          <w:sz w:val="28"/>
          <w:szCs w:val="24"/>
        </w:rPr>
        <w:t>Реакция горения. Правила поведения при пожарах в целях сбережения здоровья и окружающей среды.</w:t>
      </w:r>
    </w:p>
    <w:p w:rsidR="008A23A3" w:rsidRDefault="008A23A3" w:rsidP="008A23A3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450B">
        <w:rPr>
          <w:rFonts w:ascii="Times New Roman" w:hAnsi="Times New Roman" w:cs="Times New Roman"/>
          <w:bCs/>
          <w:iCs/>
          <w:sz w:val="28"/>
          <w:szCs w:val="28"/>
        </w:rPr>
        <w:t>Выявить причины загрязнения воздуха</w:t>
      </w:r>
      <w:r>
        <w:rPr>
          <w:rFonts w:ascii="Times New Roman" w:hAnsi="Times New Roman" w:cs="Times New Roman"/>
          <w:bCs/>
          <w:iCs/>
          <w:sz w:val="28"/>
          <w:szCs w:val="28"/>
        </w:rPr>
        <w:t>, п</w:t>
      </w:r>
      <w:r w:rsidRPr="008A23A3">
        <w:rPr>
          <w:rFonts w:ascii="Times New Roman" w:hAnsi="Times New Roman" w:cs="Times New Roman"/>
          <w:bCs/>
          <w:iCs/>
          <w:sz w:val="28"/>
          <w:szCs w:val="28"/>
        </w:rPr>
        <w:t>ознакомиться с основными способами предотвращения загрязнения воздуха.</w:t>
      </w:r>
    </w:p>
    <w:p w:rsidR="00F537AD" w:rsidRPr="00F537AD" w:rsidRDefault="00F537AD" w:rsidP="00F537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Учитель знакомит на уроке с видами топлива:</w:t>
      </w:r>
    </w:p>
    <w:p w:rsidR="00EF6CC8" w:rsidRPr="0085734E" w:rsidRDefault="00EF6CC8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топлива.</w:t>
      </w:r>
    </w:p>
    <w:p w:rsidR="00EF6CC8" w:rsidRPr="0085734E" w:rsidRDefault="00EF6CC8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Твёрдое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7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(Ископаемый уголь, торф, древесина, горючие сланцы)</w:t>
      </w:r>
    </w:p>
    <w:p w:rsidR="00EF6CC8" w:rsidRPr="0085734E" w:rsidRDefault="00EF6CC8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Жидкое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7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(Бензин, мазут, керосин)</w:t>
      </w:r>
    </w:p>
    <w:p w:rsidR="00EF6CC8" w:rsidRPr="0085734E" w:rsidRDefault="00EF6CC8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Газообразное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7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(Природный газ, промышленные горючие </w:t>
      </w:r>
      <w:proofErr w:type="spellStart"/>
      <w:r w:rsidRPr="00857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газы</w:t>
      </w:r>
      <w:proofErr w:type="spellEnd"/>
      <w:r w:rsidRPr="00857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F537AD" w:rsidRPr="0085734E" w:rsidRDefault="00F537AD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Лабораторная работа: </w:t>
      </w:r>
      <w:r w:rsidR="00EF6CC8"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топлива.</w:t>
      </w:r>
    </w:p>
    <w:p w:rsidR="00EF6CC8" w:rsidRPr="0085734E" w:rsidRDefault="00EF6CC8" w:rsidP="00F537A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7AD"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изучают коллекцию видов топлива и визуально знакомятся с ними. 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Разбирают значение топлива для промышленности.</w:t>
      </w:r>
    </w:p>
    <w:p w:rsidR="00EF6CC8" w:rsidRPr="0085734E" w:rsidRDefault="00F537AD" w:rsidP="00857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 предлагается таблица, показывающая,</w:t>
      </w:r>
      <w:r w:rsidR="00EF6CC8"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тепла выделяется при горении разных видов топлива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дается задание</w:t>
      </w:r>
      <w:r w:rsid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проанализировать данные таблицы,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34E" w:rsidRPr="0085734E">
        <w:rPr>
          <w:rFonts w:ascii="Times New Roman" w:hAnsi="Times New Roman" w:cs="Times New Roman"/>
          <w:bCs/>
          <w:sz w:val="28"/>
          <w:szCs w:val="28"/>
        </w:rPr>
        <w:t>нарисовать график, используя данные таблицы (виды топлива необходимо расположить в порядке возрастания теплотворной способности)</w:t>
      </w:r>
      <w:r w:rsidR="0085734E">
        <w:rPr>
          <w:rFonts w:ascii="Times New Roman" w:hAnsi="Times New Roman" w:cs="Times New Roman"/>
          <w:bCs/>
          <w:sz w:val="28"/>
          <w:szCs w:val="28"/>
        </w:rPr>
        <w:t xml:space="preserve"> и найти топливо, обладающее самой высокой теплотворной способностью.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9"/>
        <w:gridCol w:w="4973"/>
      </w:tblGrid>
      <w:tr w:rsidR="00F537AD" w:rsidRPr="0085734E" w:rsidTr="00541B85">
        <w:tc>
          <w:tcPr>
            <w:tcW w:w="3549" w:type="dxa"/>
          </w:tcPr>
          <w:p w:rsidR="00F537AD" w:rsidRPr="0085734E" w:rsidRDefault="0085734E" w:rsidP="0085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 топлива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Теплотворная способность</w:t>
            </w:r>
            <w:r w:rsidR="0033338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М</w:t>
            </w:r>
            <w:r w:rsidRPr="0085734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дж\кг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Дизельное топливо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42,6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Керосин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44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Бензин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45,5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Пропан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47,5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Метан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50,1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Водород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120,9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Бутанол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36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Этанол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21,2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Метанол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19,9</w:t>
            </w:r>
          </w:p>
        </w:tc>
      </w:tr>
      <w:tr w:rsidR="00F537AD" w:rsidRPr="0085734E" w:rsidTr="00541B85">
        <w:tc>
          <w:tcPr>
            <w:tcW w:w="3549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Уголь</w:t>
            </w:r>
          </w:p>
        </w:tc>
        <w:tc>
          <w:tcPr>
            <w:tcW w:w="4973" w:type="dxa"/>
          </w:tcPr>
          <w:p w:rsidR="00F537AD" w:rsidRPr="0085734E" w:rsidRDefault="00F537AD" w:rsidP="00541B8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5734E">
              <w:rPr>
                <w:rFonts w:ascii="Times New Roman" w:hAnsi="Times New Roman" w:cs="Times New Roman"/>
                <w:bCs/>
                <w:sz w:val="24"/>
                <w:szCs w:val="28"/>
              </w:rPr>
              <w:t>29,3</w:t>
            </w:r>
          </w:p>
        </w:tc>
      </w:tr>
    </w:tbl>
    <w:p w:rsidR="00F537AD" w:rsidRDefault="00F537AD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34E" w:rsidRDefault="0085734E" w:rsidP="00333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Ученикам предлагается записать термохимическое уравнение горения угля, зная, что при сгорании 1 моль углерода выделяется 402,24 кДж теплоты. </w:t>
      </w:r>
    </w:p>
    <w:p w:rsidR="0085734E" w:rsidRDefault="0085734E" w:rsidP="00EF6CC8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С+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+402,24 кДж</w:t>
      </w:r>
    </w:p>
    <w:p w:rsidR="0085734E" w:rsidRDefault="0085734E" w:rsidP="00333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можно предложить ученикам рассчитать, сколько выделиться тепла при сгорании 24 г угля.</w:t>
      </w:r>
    </w:p>
    <w:p w:rsidR="0085734E" w:rsidRDefault="0085734E" w:rsidP="003333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такой же схеме можно поработать с уравнением горения метана.</w:t>
      </w:r>
    </w:p>
    <w:p w:rsidR="0085734E" w:rsidRPr="0085734E" w:rsidRDefault="0085734E" w:rsidP="006F219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CH₄(г) + 2O₂(г) = CO₂(г) + 2H₂O(г) + 802 кДж — термохимическое уравнение реакции горения метана (CH₄) в атмосфере кислорода.</w:t>
      </w:r>
    </w:p>
    <w:p w:rsidR="00DC5B52" w:rsidRPr="00A30339" w:rsidRDefault="00EF6CC8" w:rsidP="00A30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видов топлива, который мы используем при проведении опытов в кабинете химии </w:t>
      </w:r>
      <w:proofErr w:type="gramStart"/>
      <w:r w:rsidR="006F2190" w:rsidRPr="00A3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A3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спирт.</w:t>
      </w:r>
      <w:r w:rsidR="006F2190" w:rsidRPr="00A30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сгорании 1 моля этилового спирта выделяется </w:t>
      </w:r>
      <w:r w:rsidR="006F2190" w:rsidRPr="00A303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1374 кДж</w:t>
      </w:r>
      <w:r w:rsidR="006F2190" w:rsidRPr="00A30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теплоты.</w:t>
      </w:r>
      <w:r w:rsidRPr="00A30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1D32" w:rsidRDefault="00DC5B52" w:rsidP="006F21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241D32" w:rsidRPr="00241D3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="00241D32" w:rsidRPr="00241D3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+ 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O₂(г) = 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CO₂(г) + 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H₂O(г) + </w:t>
      </w:r>
      <w:r w:rsid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1374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кДж </w:t>
      </w:r>
    </w:p>
    <w:p w:rsidR="00EF6CC8" w:rsidRPr="00241D32" w:rsidRDefault="00241D32" w:rsidP="00A303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предлагается вспомнить</w:t>
      </w:r>
      <w:r w:rsidR="00EF6CC8"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работы со спиртовкой.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чему может привести неправильное обращение со спиртовкой? Как избежать пожара? Кто основной источник возгорания веществ? Разбираются вопросы, связанные с возгоранием веществ и их тушением.</w:t>
      </w:r>
    </w:p>
    <w:p w:rsidR="00EF6CC8" w:rsidRPr="00241D32" w:rsidRDefault="00EF6CC8" w:rsidP="00241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чинают с опыта. Зажигают в фарфоровой чашке этанол и спра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шивают класс, как можно потушить пламя. На предложение за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дуть напоминают опыт 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вдуванию воздуха в пламя свечи (уве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личивается приток воздуха, горение становится интенсивным). Недаром пожары легче всего распространяются в ветреную по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году. Учитель прекращает горение спирта, накрыв чашку листом плотной бумаги. Это предотвращает доступ кислорода. Другой способ — охладить спирт до температуры ниже температуры вос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пламенения. Спирт смешивается с водой, поэтому его можно просто залить ею. А вот горящие нефтепродукты потушить так не удастся — они будут плавать по поверхности воды и про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должать гореть. Нельзя тушить водой и вспыхнувшие провода (точнее, обмотку проводов), так как при этом (если они находят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под напряжением) неизбежно произойдёт короткое замыка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</w:t>
      </w:r>
      <w:r w:rsidR="00241D32"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тушения пожаров используют огнетушитель.</w:t>
      </w:r>
      <w:r w:rsidR="00241D32" w:rsidRPr="0024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Рассказывается о его устройстве и работе.</w:t>
      </w:r>
    </w:p>
    <w:p w:rsidR="00EF6CC8" w:rsidRPr="00EF6CC8" w:rsidRDefault="00241D32" w:rsidP="009A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необходимо обратиться к реакциям горения и отметить, что при всех реакциях горения выделяется углекислый газ.</w:t>
      </w:r>
      <w:r w:rsidR="00EF6CC8" w:rsidRPr="00EF6CC8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 </w:t>
      </w:r>
      <w:r w:rsidR="009A15E0" w:rsidRPr="009A15E0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Отмечаем, что 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сгорания топлива в атмосферу выделяется большое количество углекислого газа. Процессы сгорания топлива создают экологические проблемы.</w:t>
      </w:r>
      <w:r w:rsidR="009A15E0" w:rsidRPr="009A15E0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У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глекислый газ попадает в атмосферу и именно он является причиной возникновения глобальной проблемы «парникового эффекта».</w:t>
      </w:r>
    </w:p>
    <w:p w:rsidR="00EF6CC8" w:rsidRPr="00EF6CC8" w:rsidRDefault="009A15E0" w:rsidP="009A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учителем составляется беседа, в ходе которой обсуждаются проблемы </w:t>
      </w:r>
      <w:r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«парникового эффекта»</w:t>
      </w: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</w:t>
      </w: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Выясняются еще 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загрязнения воздуха</w:t>
      </w: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с</w:t>
      </w:r>
      <w:r w:rsidR="00EF6CC8" w:rsidRPr="00EF6C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итуационн</w:t>
      </w:r>
      <w:r w:rsidRPr="009A15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</w:t>
      </w:r>
      <w:r w:rsidR="00EF6CC8" w:rsidRPr="00EF6C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задач</w:t>
      </w:r>
      <w:r w:rsidRPr="009A15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и:</w:t>
      </w:r>
    </w:p>
    <w:p w:rsidR="00EF6CC8" w:rsidRPr="00EF6CC8" w:rsidRDefault="00EF6CC8" w:rsidP="009A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C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загрязнениям атмосферы относят накопление в воздухе пыли (твердых частиц). Она образуется при сжигании твердого топлива, при переработке минеральных веществ и в ряде других случаев. Атмосфера над сушей загрязнена в 15-20 раз больше, чем над океаном, над небольшим городом в 30-35 раз, а над большим мегаполисом в 60-70 раз больше. Пылевое загрязнение атмосферы несет вредные последствия для здоровья человека.</w:t>
      </w:r>
      <w:r w:rsidR="009A1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F6C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Почему?</w:t>
      </w:r>
    </w:p>
    <w:p w:rsidR="00EF6CC8" w:rsidRPr="00EF6CC8" w:rsidRDefault="009A15E0" w:rsidP="009A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закреплении можно разобрать еще одну с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итуационн</w:t>
      </w: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F6CC8" w:rsidRPr="00EF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Pr="009A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</w:t>
      </w:r>
    </w:p>
    <w:p w:rsidR="00EF6CC8" w:rsidRPr="00EF6CC8" w:rsidRDefault="00EF6CC8" w:rsidP="009A1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C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большую открытую ёмкость поместили свечу и зажгли её. Свеча горела нормально. Затем вокруг края сосуда поместили кольцо из ваты и подожгли её. Вата загорелась, и через несколько секунд свеча погасла. Объясните, почему погасло пламя свечи?</w:t>
      </w:r>
    </w:p>
    <w:p w:rsidR="008A23A3" w:rsidRPr="008A23A3" w:rsidRDefault="008A23A3" w:rsidP="008A23A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2249" w:rsidRDefault="006C2249" w:rsidP="00B033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9A15E0" w:rsidRPr="009A15E0" w:rsidRDefault="005F1F31" w:rsidP="009A15E0">
      <w:pPr>
        <w:pStyle w:val="a6"/>
        <w:spacing w:line="360" w:lineRule="auto"/>
        <w:ind w:left="0"/>
        <w:rPr>
          <w:rFonts w:ascii="Times New Roman" w:hAnsi="Times New Roman" w:cs="Times New Roman"/>
          <w:b/>
          <w:i/>
          <w:sz w:val="32"/>
          <w:szCs w:val="28"/>
        </w:rPr>
      </w:pPr>
      <w:r w:rsidRPr="00C671FF">
        <w:rPr>
          <w:rFonts w:ascii="Times New Roman" w:hAnsi="Times New Roman" w:cs="Times New Roman"/>
          <w:b/>
          <w:i/>
          <w:sz w:val="28"/>
          <w:szCs w:val="28"/>
        </w:rPr>
        <w:t xml:space="preserve">Урок </w:t>
      </w:r>
      <w:r w:rsidR="009A15E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15E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A15E0" w:rsidRPr="009A15E0">
        <w:rPr>
          <w:rFonts w:ascii="Times New Roman" w:hAnsi="Times New Roman" w:cs="Times New Roman"/>
          <w:b/>
          <w:i/>
          <w:sz w:val="28"/>
          <w:szCs w:val="24"/>
        </w:rPr>
        <w:t>Решение задач по уравнению реакций с использованием данных теплового эффекта реакций.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5F1F31" w:rsidRPr="00FE0484" w:rsidTr="00DC5708">
        <w:tc>
          <w:tcPr>
            <w:tcW w:w="848" w:type="dxa"/>
          </w:tcPr>
          <w:p w:rsidR="005F1F31" w:rsidRPr="00FE0484" w:rsidRDefault="005F1F31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5F1F31" w:rsidRPr="00FE0484" w:rsidRDefault="005F1F31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5F1F31" w:rsidRPr="00FE0484" w:rsidRDefault="005F1F31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5F1F31" w:rsidRPr="00FE0484" w:rsidRDefault="005F1F31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5F1F31" w:rsidRPr="00FE0484" w:rsidRDefault="005F1F31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9A15E0" w:rsidRPr="007233C9" w:rsidTr="003C0BFC">
        <w:tc>
          <w:tcPr>
            <w:tcW w:w="848" w:type="dxa"/>
          </w:tcPr>
          <w:p w:rsidR="009A15E0" w:rsidRPr="007233C9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9A15E0" w:rsidRPr="007233C9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:rsidR="009A15E0" w:rsidRPr="005F4FE0" w:rsidRDefault="009A15E0" w:rsidP="009A15E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Вычисления по уравнениям химической реакции: количества вещества, объёма, массы по известному количеству вещества, </w:t>
            </w:r>
            <w:r w:rsidRPr="005F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объёму, массе реагентов или продуктов реакции</w:t>
            </w:r>
          </w:p>
        </w:tc>
        <w:tc>
          <w:tcPr>
            <w:tcW w:w="921" w:type="dxa"/>
          </w:tcPr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0" w:type="dxa"/>
          </w:tcPr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-Решение задач по уравнениям реакций с использованием </w:t>
            </w: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количества вещества,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объёма, массы вещества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известному количеству вещества,</w:t>
            </w:r>
          </w:p>
          <w:p w:rsidR="009A15E0" w:rsidRPr="005F4FE0" w:rsidRDefault="009A15E0" w:rsidP="009A15E0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реакции, теплового эффекта реакции.</w:t>
            </w:r>
          </w:p>
        </w:tc>
        <w:tc>
          <w:tcPr>
            <w:tcW w:w="2256" w:type="dxa"/>
          </w:tcPr>
          <w:p w:rsidR="009A15E0" w:rsidRPr="005F4FE0" w:rsidRDefault="009A15E0" w:rsidP="009A15E0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-Проводить вычисления по уравнениям химических реакций: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количества,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объёма, массы вещества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по известному количеству вещества,</w:t>
            </w:r>
          </w:p>
          <w:p w:rsidR="009A15E0" w:rsidRPr="005F4FE0" w:rsidRDefault="009A15E0" w:rsidP="009A15E0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5F4FE0">
              <w:rPr>
                <w:rFonts w:ascii="Times New Roman" w:hAnsi="Times New Roman" w:cs="Times New Roman"/>
                <w:sz w:val="24"/>
                <w:szCs w:val="24"/>
              </w:rPr>
              <w:t>объёму, массе реагентов или продуктов реакции, теплового эффекта реакции.</w:t>
            </w:r>
          </w:p>
          <w:p w:rsidR="009A15E0" w:rsidRPr="005F4FE0" w:rsidRDefault="009A15E0" w:rsidP="009A15E0">
            <w:pPr>
              <w:spacing w:line="25" w:lineRule="atLeast"/>
              <w:ind w:left="72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</w:tr>
    </w:tbl>
    <w:p w:rsidR="006C2249" w:rsidRDefault="006C2249" w:rsidP="00B033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6C2249" w:rsidRPr="006C2249" w:rsidRDefault="006C2249" w:rsidP="00B033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6C2249" w:rsidRPr="006C2249" w:rsidRDefault="006C2249" w:rsidP="00B033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EF5B12" w:rsidRDefault="006957AA" w:rsidP="0033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уроке решаются различные типы задач, в том числе стоит закрепить решение задач на тепловой эффект реакции</w:t>
      </w:r>
      <w:r w:rsidR="008B436F">
        <w:rPr>
          <w:rFonts w:ascii="Times New Roman" w:hAnsi="Times New Roman" w:cs="Times New Roman"/>
          <w:sz w:val="28"/>
          <w:szCs w:val="28"/>
        </w:rPr>
        <w:t xml:space="preserve">. </w:t>
      </w:r>
      <w:r w:rsidR="00A30339">
        <w:rPr>
          <w:rFonts w:ascii="Times New Roman" w:hAnsi="Times New Roman" w:cs="Times New Roman"/>
          <w:sz w:val="28"/>
          <w:szCs w:val="28"/>
        </w:rPr>
        <w:t xml:space="preserve">На предыдущих уроках </w:t>
      </w:r>
      <w:r w:rsidR="008B436F">
        <w:rPr>
          <w:rFonts w:ascii="Times New Roman" w:hAnsi="Times New Roman" w:cs="Times New Roman"/>
          <w:sz w:val="28"/>
          <w:szCs w:val="28"/>
        </w:rPr>
        <w:t xml:space="preserve">были </w:t>
      </w:r>
      <w:r w:rsidR="00A30339">
        <w:rPr>
          <w:rFonts w:ascii="Times New Roman" w:hAnsi="Times New Roman" w:cs="Times New Roman"/>
          <w:sz w:val="28"/>
          <w:szCs w:val="28"/>
        </w:rPr>
        <w:t>представлены</w:t>
      </w:r>
      <w:r w:rsidR="008B436F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A30339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8B436F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видов топлива и понятия «</w:t>
      </w:r>
      <w:r>
        <w:rPr>
          <w:rFonts w:ascii="Times New Roman" w:hAnsi="Times New Roman" w:cs="Times New Roman"/>
          <w:sz w:val="28"/>
          <w:szCs w:val="28"/>
        </w:rPr>
        <w:t>тепловой эффект реакции</w:t>
      </w:r>
      <w:r w:rsidR="008B43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436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="008B436F"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реакции.</w:t>
      </w:r>
    </w:p>
    <w:p w:rsidR="006957AA" w:rsidRDefault="006957AA" w:rsidP="0033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задач:</w:t>
      </w:r>
    </w:p>
    <w:p w:rsidR="006957AA" w:rsidRPr="006957AA" w:rsidRDefault="006957AA" w:rsidP="00695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57AA">
        <w:rPr>
          <w:rFonts w:ascii="Times New Roman" w:hAnsi="Times New Roman" w:cs="Times New Roman"/>
          <w:sz w:val="28"/>
          <w:szCs w:val="28"/>
        </w:rPr>
        <w:t>Термохимическое уравнение горения этана имеет следующий вид:</w:t>
      </w:r>
    </w:p>
    <w:p w:rsidR="006957AA" w:rsidRPr="006957AA" w:rsidRDefault="006957AA" w:rsidP="00695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+ 7О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=4 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CO₂(г)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H₂O(г)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2850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кДж</w:t>
      </w:r>
    </w:p>
    <w:p w:rsidR="006957AA" w:rsidRDefault="006957AA" w:rsidP="00695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AA">
        <w:rPr>
          <w:rFonts w:ascii="Times New Roman" w:hAnsi="Times New Roman" w:cs="Times New Roman"/>
          <w:sz w:val="28"/>
          <w:szCs w:val="28"/>
        </w:rPr>
        <w:t>Сколько теплоты выделится при полном сгорании 12 г этана?</w:t>
      </w:r>
    </w:p>
    <w:p w:rsidR="006957AA" w:rsidRPr="006957AA" w:rsidRDefault="006957AA" w:rsidP="006957AA">
      <w:pPr>
        <w:pStyle w:val="leftmargin"/>
        <w:spacing w:before="0" w:beforeAutospacing="0"/>
        <w:jc w:val="both"/>
        <w:rPr>
          <w:sz w:val="28"/>
          <w:szCs w:val="32"/>
        </w:rPr>
      </w:pPr>
      <w:r w:rsidRPr="006957AA">
        <w:rPr>
          <w:sz w:val="28"/>
          <w:szCs w:val="32"/>
        </w:rPr>
        <w:t>2. Термохимическое уравнение горения бутана имеет следующий вид:</w:t>
      </w:r>
    </w:p>
    <w:p w:rsidR="006957AA" w:rsidRPr="006957AA" w:rsidRDefault="006957AA" w:rsidP="006957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32"/>
        </w:rPr>
        <w:t>2</w:t>
      </w:r>
      <w:r w:rsidRPr="006957AA">
        <w:rPr>
          <w:sz w:val="28"/>
          <w:szCs w:val="32"/>
        </w:rPr>
        <w:t>С</w:t>
      </w:r>
      <w:r w:rsidRPr="006957AA">
        <w:rPr>
          <w:sz w:val="28"/>
          <w:szCs w:val="32"/>
          <w:vertAlign w:val="subscript"/>
        </w:rPr>
        <w:t>4</w:t>
      </w:r>
      <w:r w:rsidRPr="006957AA">
        <w:rPr>
          <w:sz w:val="28"/>
          <w:szCs w:val="32"/>
        </w:rPr>
        <w:t>Н</w:t>
      </w:r>
      <w:proofErr w:type="gramStart"/>
      <w:r w:rsidRPr="006957AA">
        <w:rPr>
          <w:sz w:val="28"/>
          <w:szCs w:val="32"/>
          <w:vertAlign w:val="subscript"/>
        </w:rPr>
        <w:t xml:space="preserve">10 </w:t>
      </w:r>
      <w:r>
        <w:rPr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=8 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CO₂(г)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H₂O(г)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5300</w:t>
      </w:r>
      <w:r w:rsidRPr="00857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кДж</w:t>
      </w:r>
    </w:p>
    <w:p w:rsidR="006957AA" w:rsidRPr="006957AA" w:rsidRDefault="006957AA" w:rsidP="006957A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957AA">
        <w:rPr>
          <w:rFonts w:ascii="Times New Roman" w:eastAsia="Times New Roman" w:hAnsi="Times New Roman" w:cs="Times New Roman"/>
          <w:sz w:val="28"/>
          <w:szCs w:val="32"/>
          <w:lang w:eastAsia="ru-RU"/>
        </w:rPr>
        <w:t>Сколько теплоты выделится при полном сгорании 23,2 г бутана?</w:t>
      </w:r>
    </w:p>
    <w:p w:rsidR="00EF5B12" w:rsidRDefault="00EF5B12" w:rsidP="00EF5B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716CB">
        <w:rPr>
          <w:rFonts w:ascii="Times New Roman" w:hAnsi="Times New Roman" w:cs="Times New Roman"/>
          <w:b/>
          <w:sz w:val="28"/>
          <w:szCs w:val="28"/>
        </w:rPr>
        <w:t>.</w:t>
      </w:r>
      <w:r w:rsidRPr="008716CB">
        <w:rPr>
          <w:rFonts w:ascii="Times New Roman" w:hAnsi="Times New Roman" w:cs="Times New Roman"/>
          <w:sz w:val="28"/>
          <w:szCs w:val="28"/>
        </w:rPr>
        <w:t xml:space="preserve"> </w:t>
      </w:r>
      <w:r w:rsidRPr="008716CB">
        <w:rPr>
          <w:rFonts w:ascii="Times New Roman" w:hAnsi="Times New Roman" w:cs="Times New Roman"/>
          <w:b/>
          <w:sz w:val="28"/>
          <w:szCs w:val="28"/>
        </w:rPr>
        <w:t xml:space="preserve">Список источников и цифровых ресурсов </w:t>
      </w:r>
    </w:p>
    <w:p w:rsidR="00EF5B12" w:rsidRDefault="00EF5B12" w:rsidP="00EF5B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4E4E"/>
          <w:sz w:val="28"/>
        </w:rPr>
      </w:pPr>
      <w:proofErr w:type="spellStart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Бердоносов</w:t>
      </w:r>
      <w:proofErr w:type="spellEnd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Pr="0009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С. </w:t>
      </w:r>
      <w:r w:rsidRPr="000952D5">
        <w:rPr>
          <w:rFonts w:ascii="Times New Roman" w:hAnsi="Times New Roman" w:cs="Times New Roman"/>
          <w:sz w:val="28"/>
        </w:rPr>
        <w:t xml:space="preserve">Особенности содержания и методики преподавания некоторых избранных тем курса химии 8—9 классов. </w:t>
      </w: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  <w:r w:rsidRPr="000952D5">
        <w:rPr>
          <w:rFonts w:ascii="Times New Roman" w:hAnsi="Times New Roman" w:cs="Times New Roman"/>
          <w:sz w:val="28"/>
        </w:rPr>
        <w:t xml:space="preserve"> № 4</w:t>
      </w:r>
      <w:r>
        <w:rPr>
          <w:rFonts w:ascii="Times New Roman" w:hAnsi="Times New Roman" w:cs="Times New Roman"/>
          <w:sz w:val="28"/>
        </w:rPr>
        <w:t>.</w:t>
      </w:r>
      <w:r w:rsidRPr="000952D5">
        <w:rPr>
          <w:rFonts w:ascii="Times New Roman" w:hAnsi="Times New Roman" w:cs="Times New Roman"/>
          <w:sz w:val="28"/>
        </w:rPr>
        <w:t xml:space="preserve"> Тепловые эффекты химических реакций</w:t>
      </w: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AB5610">
          <w:rPr>
            <w:rStyle w:val="a4"/>
            <w:rFonts w:ascii="Times New Roman" w:hAnsi="Times New Roman" w:cs="Times New Roman"/>
            <w:sz w:val="28"/>
          </w:rPr>
          <w:t>https://him.1sept.ru/article.php?ID=200502003</w:t>
        </w:r>
      </w:hyperlink>
    </w:p>
    <w:p w:rsidR="000952D5" w:rsidRDefault="00EF5B12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 Ю.А. Лекция 8</w:t>
      </w:r>
      <w:r w:rsidR="000952D5"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химической термодинамики.</w:t>
      </w:r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Гузей</w:t>
      </w:r>
      <w:proofErr w:type="spellEnd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Элементы химической термодинамики</w:t>
      </w:r>
    </w:p>
    <w:p w:rsidR="000952D5" w:rsidRDefault="00BF6CC5" w:rsidP="000952D5">
      <w:pPr>
        <w:pStyle w:val="a6"/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0952D5" w:rsidRPr="002E4F5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https://him.1sept.ru/article.php?ID=200501902</w:t>
        </w:r>
      </w:hyperlink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36"/>
        </w:rPr>
        <w:t>Фоксфорд</w:t>
      </w:r>
      <w:proofErr w:type="spellEnd"/>
      <w:r>
        <w:rPr>
          <w:rFonts w:ascii="Times New Roman" w:hAnsi="Times New Roman" w:cs="Times New Roman"/>
          <w:color w:val="333333"/>
          <w:sz w:val="28"/>
          <w:szCs w:val="36"/>
        </w:rPr>
        <w:t xml:space="preserve">. </w:t>
      </w:r>
      <w:r w:rsidRPr="000952D5">
        <w:rPr>
          <w:rFonts w:ascii="Times New Roman" w:hAnsi="Times New Roman" w:cs="Times New Roman"/>
          <w:color w:val="333333"/>
          <w:sz w:val="28"/>
          <w:szCs w:val="36"/>
        </w:rPr>
        <w:t>Термодинамика химия: законы термодинамики, энтропия и энергия Гиббса</w:t>
      </w:r>
    </w:p>
    <w:p w:rsidR="000952D5" w:rsidRPr="000952D5" w:rsidRDefault="000952D5" w:rsidP="000952D5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2E4F5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https://foxford.ru/wiki/himiya/zakon-gessa?utm_referrer=https%3A%2F%2Fwww.yandex.ru%2F</w:t>
        </w:r>
      </w:hyperlink>
    </w:p>
    <w:p w:rsidR="000952D5" w:rsidRPr="000952D5" w:rsidRDefault="000952D5" w:rsidP="000952D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2D5" w:rsidRPr="00EF5B12" w:rsidRDefault="000952D5" w:rsidP="00EF5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12" w:rsidRPr="00DD782A" w:rsidRDefault="00EF5B12" w:rsidP="00EF5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12" w:rsidRPr="008716CB" w:rsidRDefault="00EF5B12" w:rsidP="00EF5B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12" w:rsidRDefault="00EF5B12" w:rsidP="0033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5B1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C5" w:rsidRDefault="00BF6CC5" w:rsidP="00AB502A">
      <w:pPr>
        <w:spacing w:after="0" w:line="240" w:lineRule="auto"/>
      </w:pPr>
      <w:r>
        <w:separator/>
      </w:r>
    </w:p>
  </w:endnote>
  <w:endnote w:type="continuationSeparator" w:id="0">
    <w:p w:rsidR="00BF6CC5" w:rsidRDefault="00BF6CC5" w:rsidP="00A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915714"/>
      <w:docPartObj>
        <w:docPartGallery w:val="Page Numbers (Bottom of Page)"/>
        <w:docPartUnique/>
      </w:docPartObj>
    </w:sdtPr>
    <w:sdtEndPr/>
    <w:sdtContent>
      <w:p w:rsidR="005A72E1" w:rsidRDefault="005A72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72E1" w:rsidRDefault="005A72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C5" w:rsidRDefault="00BF6CC5" w:rsidP="00AB502A">
      <w:pPr>
        <w:spacing w:after="0" w:line="240" w:lineRule="auto"/>
      </w:pPr>
      <w:r>
        <w:separator/>
      </w:r>
    </w:p>
  </w:footnote>
  <w:footnote w:type="continuationSeparator" w:id="0">
    <w:p w:rsidR="00BF6CC5" w:rsidRDefault="00BF6CC5" w:rsidP="00AB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56E"/>
    <w:multiLevelType w:val="hybridMultilevel"/>
    <w:tmpl w:val="0C9E6B86"/>
    <w:lvl w:ilvl="0" w:tplc="42EEFF06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1" w:tplc="3A84493E" w:tentative="1">
      <w:start w:val="1"/>
      <w:numFmt w:val="bullet"/>
      <w:lvlText w:val="•"/>
      <w:lvlJc w:val="left"/>
      <w:pPr>
        <w:tabs>
          <w:tab w:val="num" w:pos="1931"/>
        </w:tabs>
        <w:ind w:left="1931" w:hanging="360"/>
      </w:pPr>
      <w:rPr>
        <w:rFonts w:ascii="Arial" w:hAnsi="Arial" w:hint="default"/>
      </w:rPr>
    </w:lvl>
    <w:lvl w:ilvl="2" w:tplc="3D5C67AE" w:tentative="1">
      <w:start w:val="1"/>
      <w:numFmt w:val="bullet"/>
      <w:lvlText w:val="•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194E4016" w:tentative="1">
      <w:start w:val="1"/>
      <w:numFmt w:val="bullet"/>
      <w:lvlText w:val="•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D56E67FC" w:tentative="1">
      <w:start w:val="1"/>
      <w:numFmt w:val="bullet"/>
      <w:lvlText w:val="•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9D58AA02" w:tentative="1">
      <w:start w:val="1"/>
      <w:numFmt w:val="bullet"/>
      <w:lvlText w:val="•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AD761262" w:tentative="1">
      <w:start w:val="1"/>
      <w:numFmt w:val="bullet"/>
      <w:lvlText w:val="•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AFA60CC0" w:tentative="1">
      <w:start w:val="1"/>
      <w:numFmt w:val="bullet"/>
      <w:lvlText w:val="•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99AA54A" w:tentative="1">
      <w:start w:val="1"/>
      <w:numFmt w:val="bullet"/>
      <w:lvlText w:val="•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" w15:restartNumberingAfterBreak="0">
    <w:nsid w:val="09FB0F22"/>
    <w:multiLevelType w:val="hybridMultilevel"/>
    <w:tmpl w:val="E6722884"/>
    <w:lvl w:ilvl="0" w:tplc="DD2C5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09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0A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6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EA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A1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E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4D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62E96"/>
    <w:multiLevelType w:val="multilevel"/>
    <w:tmpl w:val="B43C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C1C"/>
    <w:multiLevelType w:val="multilevel"/>
    <w:tmpl w:val="9C0C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444E"/>
    <w:multiLevelType w:val="multilevel"/>
    <w:tmpl w:val="2B4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00B07"/>
    <w:multiLevelType w:val="multilevel"/>
    <w:tmpl w:val="9D8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02EE7"/>
    <w:multiLevelType w:val="hybridMultilevel"/>
    <w:tmpl w:val="46661D94"/>
    <w:lvl w:ilvl="0" w:tplc="1C10E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6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A2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41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67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4C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D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8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EA67C0"/>
    <w:multiLevelType w:val="multilevel"/>
    <w:tmpl w:val="E26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4309C"/>
    <w:multiLevelType w:val="hybridMultilevel"/>
    <w:tmpl w:val="4BB8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4C46"/>
    <w:multiLevelType w:val="multilevel"/>
    <w:tmpl w:val="CBF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A6BDF"/>
    <w:multiLevelType w:val="multilevel"/>
    <w:tmpl w:val="187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B1497"/>
    <w:multiLevelType w:val="hybridMultilevel"/>
    <w:tmpl w:val="E8AEE054"/>
    <w:lvl w:ilvl="0" w:tplc="5900E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437A4B"/>
    <w:multiLevelType w:val="multilevel"/>
    <w:tmpl w:val="45A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944B0"/>
    <w:multiLevelType w:val="hybridMultilevel"/>
    <w:tmpl w:val="AFEC8254"/>
    <w:lvl w:ilvl="0" w:tplc="76FC2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8E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0E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84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B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0D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2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B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841A68"/>
    <w:multiLevelType w:val="multilevel"/>
    <w:tmpl w:val="864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874D7"/>
    <w:multiLevelType w:val="hybridMultilevel"/>
    <w:tmpl w:val="7C5E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33B4F"/>
    <w:multiLevelType w:val="hybridMultilevel"/>
    <w:tmpl w:val="01DC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562FC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68B"/>
    <w:multiLevelType w:val="multilevel"/>
    <w:tmpl w:val="768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705B5"/>
    <w:multiLevelType w:val="multilevel"/>
    <w:tmpl w:val="3F0E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24D6F"/>
    <w:multiLevelType w:val="multilevel"/>
    <w:tmpl w:val="A4F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B23B6"/>
    <w:multiLevelType w:val="multilevel"/>
    <w:tmpl w:val="4E3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10B53"/>
    <w:multiLevelType w:val="multilevel"/>
    <w:tmpl w:val="945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A115A"/>
    <w:multiLevelType w:val="multilevel"/>
    <w:tmpl w:val="A6F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E2EAD"/>
    <w:multiLevelType w:val="multilevel"/>
    <w:tmpl w:val="C71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A7244"/>
    <w:multiLevelType w:val="multilevel"/>
    <w:tmpl w:val="E48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40F4D"/>
    <w:multiLevelType w:val="multilevel"/>
    <w:tmpl w:val="514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55CA2"/>
    <w:multiLevelType w:val="multilevel"/>
    <w:tmpl w:val="1CE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0"/>
  </w:num>
  <w:num w:numId="5">
    <w:abstractNumId w:val="24"/>
  </w:num>
  <w:num w:numId="6">
    <w:abstractNumId w:val="19"/>
  </w:num>
  <w:num w:numId="7">
    <w:abstractNumId w:val="26"/>
  </w:num>
  <w:num w:numId="8">
    <w:abstractNumId w:val="9"/>
  </w:num>
  <w:num w:numId="9">
    <w:abstractNumId w:val="25"/>
  </w:num>
  <w:num w:numId="10">
    <w:abstractNumId w:val="7"/>
  </w:num>
  <w:num w:numId="11">
    <w:abstractNumId w:val="21"/>
  </w:num>
  <w:num w:numId="12">
    <w:abstractNumId w:val="10"/>
  </w:num>
  <w:num w:numId="13">
    <w:abstractNumId w:val="4"/>
  </w:num>
  <w:num w:numId="14">
    <w:abstractNumId w:val="23"/>
  </w:num>
  <w:num w:numId="15">
    <w:abstractNumId w:val="3"/>
  </w:num>
  <w:num w:numId="16">
    <w:abstractNumId w:val="20"/>
  </w:num>
  <w:num w:numId="17">
    <w:abstractNumId w:val="12"/>
  </w:num>
  <w:num w:numId="18">
    <w:abstractNumId w:val="5"/>
  </w:num>
  <w:num w:numId="19">
    <w:abstractNumId w:val="2"/>
  </w:num>
  <w:num w:numId="20">
    <w:abstractNumId w:val="22"/>
  </w:num>
  <w:num w:numId="21">
    <w:abstractNumId w:val="17"/>
  </w:num>
  <w:num w:numId="22">
    <w:abstractNumId w:val="1"/>
  </w:num>
  <w:num w:numId="23">
    <w:abstractNumId w:val="8"/>
  </w:num>
  <w:num w:numId="24">
    <w:abstractNumId w:val="14"/>
  </w:num>
  <w:num w:numId="25">
    <w:abstractNumId w:val="16"/>
  </w:num>
  <w:num w:numId="26">
    <w:abstractNumId w:val="11"/>
  </w:num>
  <w:num w:numId="2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93"/>
    <w:rsid w:val="00034424"/>
    <w:rsid w:val="00093691"/>
    <w:rsid w:val="000952D5"/>
    <w:rsid w:val="000B033F"/>
    <w:rsid w:val="000C72F5"/>
    <w:rsid w:val="00135FF5"/>
    <w:rsid w:val="00160EDB"/>
    <w:rsid w:val="001647AD"/>
    <w:rsid w:val="001758CC"/>
    <w:rsid w:val="001C4BF4"/>
    <w:rsid w:val="001E7B13"/>
    <w:rsid w:val="00213226"/>
    <w:rsid w:val="002134AC"/>
    <w:rsid w:val="00235083"/>
    <w:rsid w:val="00241D32"/>
    <w:rsid w:val="0029280A"/>
    <w:rsid w:val="002B61F2"/>
    <w:rsid w:val="002D4AAD"/>
    <w:rsid w:val="00333382"/>
    <w:rsid w:val="0033642A"/>
    <w:rsid w:val="0048204B"/>
    <w:rsid w:val="004B509C"/>
    <w:rsid w:val="004E0586"/>
    <w:rsid w:val="004F5604"/>
    <w:rsid w:val="00524555"/>
    <w:rsid w:val="00555C34"/>
    <w:rsid w:val="00595429"/>
    <w:rsid w:val="005A0D68"/>
    <w:rsid w:val="005A72E1"/>
    <w:rsid w:val="005E3B76"/>
    <w:rsid w:val="005F1F31"/>
    <w:rsid w:val="005F4FE0"/>
    <w:rsid w:val="00603788"/>
    <w:rsid w:val="00650176"/>
    <w:rsid w:val="00660C90"/>
    <w:rsid w:val="0067434B"/>
    <w:rsid w:val="006957AA"/>
    <w:rsid w:val="006C2249"/>
    <w:rsid w:val="006F2190"/>
    <w:rsid w:val="00702266"/>
    <w:rsid w:val="007233C9"/>
    <w:rsid w:val="00751C44"/>
    <w:rsid w:val="0075473A"/>
    <w:rsid w:val="007861CF"/>
    <w:rsid w:val="007B1AF8"/>
    <w:rsid w:val="007B2CEF"/>
    <w:rsid w:val="00846770"/>
    <w:rsid w:val="0085734E"/>
    <w:rsid w:val="0086404E"/>
    <w:rsid w:val="0086599D"/>
    <w:rsid w:val="00872E38"/>
    <w:rsid w:val="00873D3C"/>
    <w:rsid w:val="008A23A3"/>
    <w:rsid w:val="008B436F"/>
    <w:rsid w:val="008D0F30"/>
    <w:rsid w:val="008D47C8"/>
    <w:rsid w:val="008E03FD"/>
    <w:rsid w:val="00945793"/>
    <w:rsid w:val="00996EAF"/>
    <w:rsid w:val="009A15E0"/>
    <w:rsid w:val="009A3EB7"/>
    <w:rsid w:val="009B7CFA"/>
    <w:rsid w:val="009E65E3"/>
    <w:rsid w:val="00A30339"/>
    <w:rsid w:val="00A56BAA"/>
    <w:rsid w:val="00A72097"/>
    <w:rsid w:val="00A973AE"/>
    <w:rsid w:val="00AA6902"/>
    <w:rsid w:val="00AB502A"/>
    <w:rsid w:val="00AB69B9"/>
    <w:rsid w:val="00AD3092"/>
    <w:rsid w:val="00AE3737"/>
    <w:rsid w:val="00B033D5"/>
    <w:rsid w:val="00B07751"/>
    <w:rsid w:val="00B56B25"/>
    <w:rsid w:val="00B56EC5"/>
    <w:rsid w:val="00BF6CC5"/>
    <w:rsid w:val="00C1307B"/>
    <w:rsid w:val="00C52EAF"/>
    <w:rsid w:val="00C63340"/>
    <w:rsid w:val="00C64794"/>
    <w:rsid w:val="00C66198"/>
    <w:rsid w:val="00C671FF"/>
    <w:rsid w:val="00C95B19"/>
    <w:rsid w:val="00D43DBA"/>
    <w:rsid w:val="00D6690D"/>
    <w:rsid w:val="00D91AD3"/>
    <w:rsid w:val="00D967DD"/>
    <w:rsid w:val="00DC5708"/>
    <w:rsid w:val="00DC5B52"/>
    <w:rsid w:val="00E41319"/>
    <w:rsid w:val="00E63145"/>
    <w:rsid w:val="00EA58C0"/>
    <w:rsid w:val="00EF5B12"/>
    <w:rsid w:val="00EF6CC8"/>
    <w:rsid w:val="00F50678"/>
    <w:rsid w:val="00F537AD"/>
    <w:rsid w:val="00FA2A74"/>
    <w:rsid w:val="00FA2DA8"/>
    <w:rsid w:val="00FB1B66"/>
    <w:rsid w:val="00FC2F93"/>
    <w:rsid w:val="00FC4DE3"/>
    <w:rsid w:val="00FE0484"/>
    <w:rsid w:val="00FF0503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2FB"/>
  <w15:chartTrackingRefBased/>
  <w15:docId w15:val="{4D273FBC-F962-4030-98DB-58A23825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793"/>
  </w:style>
  <w:style w:type="paragraph" w:styleId="1">
    <w:name w:val="heading 1"/>
    <w:basedOn w:val="a"/>
    <w:next w:val="a"/>
    <w:link w:val="10"/>
    <w:uiPriority w:val="9"/>
    <w:qFormat/>
    <w:rsid w:val="00095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A5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5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B2C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2CEF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rsid w:val="007B2CEF"/>
    <w:pPr>
      <w:ind w:left="720"/>
      <w:contextualSpacing/>
    </w:pPr>
  </w:style>
  <w:style w:type="table" w:styleId="a7">
    <w:name w:val="Table Grid"/>
    <w:basedOn w:val="a1"/>
    <w:qFormat/>
    <w:rsid w:val="00D9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A58C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A5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listitem">
    <w:name w:val="futurismarkdown-listitem"/>
    <w:basedOn w:val="a"/>
    <w:rsid w:val="00EA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A6902"/>
    <w:rPr>
      <w:i/>
      <w:iCs/>
    </w:rPr>
  </w:style>
  <w:style w:type="paragraph" w:customStyle="1" w:styleId="leftmargin">
    <w:name w:val="left_margin"/>
    <w:basedOn w:val="a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D43DBA"/>
    <w:rPr>
      <w:color w:val="954F72" w:themeColor="followedHyperlink"/>
      <w:u w:val="single"/>
    </w:rPr>
  </w:style>
  <w:style w:type="paragraph" w:customStyle="1" w:styleId="p0">
    <w:name w:val="p0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A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02A"/>
  </w:style>
  <w:style w:type="paragraph" w:styleId="ad">
    <w:name w:val="footer"/>
    <w:basedOn w:val="a"/>
    <w:link w:val="ae"/>
    <w:uiPriority w:val="99"/>
    <w:unhideWhenUsed/>
    <w:rsid w:val="00A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2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2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5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9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3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5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0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5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9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3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0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2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0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5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72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m.1sept.ru/article.php?ID=200502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xford.ru/wiki/himiya/zakon-gessa?utm_referrer=https%3A%2F%2Fwww.yandex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m.1sept.ru/article.php?ID=200501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16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12</cp:revision>
  <dcterms:created xsi:type="dcterms:W3CDTF">2025-09-02T09:45:00Z</dcterms:created>
  <dcterms:modified xsi:type="dcterms:W3CDTF">2025-09-04T11:18:00Z</dcterms:modified>
</cp:coreProperties>
</file>